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E66B23" w14:textId="746EA00A" w:rsidR="008F59EA" w:rsidRPr="008F59EA" w:rsidRDefault="008F59EA" w:rsidP="008F59EA">
      <w:pPr>
        <w:pStyle w:val="Titel"/>
        <w:rPr>
          <w:rFonts w:ascii="Philosopher" w:hAnsi="Philosopher"/>
        </w:rPr>
      </w:pPr>
      <w:r w:rsidRPr="008F59EA">
        <w:rPr>
          <w:rFonts w:ascii="Philosopher" w:hAnsi="Philosopher"/>
        </w:rPr>
        <w:t>Immo-Queen Vorlage</w:t>
      </w:r>
    </w:p>
    <w:p w14:paraId="0DF8DE79" w14:textId="0E6D6B6D" w:rsidR="008F59EA" w:rsidRDefault="008F59EA" w:rsidP="008F59EA">
      <w:pPr>
        <w:rPr>
          <w:rFonts w:ascii="Philosopher" w:hAnsi="Philosopher"/>
        </w:rPr>
      </w:pPr>
      <w:r w:rsidRPr="008F59EA">
        <w:rPr>
          <w:rFonts w:ascii="Philosopher" w:hAnsi="Philosopher"/>
        </w:rPr>
        <w:t xml:space="preserve">Kündigung auf Eigenbedarf </w:t>
      </w:r>
    </w:p>
    <w:p w14:paraId="2880B45B" w14:textId="77777777" w:rsidR="008F59EA" w:rsidRDefault="008F59EA" w:rsidP="008F59EA">
      <w:pPr>
        <w:rPr>
          <w:rFonts w:ascii="Philosopher" w:hAnsi="Philosopher"/>
        </w:rPr>
      </w:pPr>
    </w:p>
    <w:p w14:paraId="45A33448" w14:textId="77777777" w:rsidR="008F59EA" w:rsidRPr="008F59EA" w:rsidRDefault="008F59EA" w:rsidP="008F59EA">
      <w:pPr>
        <w:rPr>
          <w:rFonts w:ascii="Arial" w:hAnsi="Arial" w:cs="Arial"/>
        </w:rPr>
      </w:pPr>
      <w:r w:rsidRPr="008F59EA">
        <w:rPr>
          <w:rFonts w:ascii="Arial" w:hAnsi="Arial" w:cs="Arial"/>
        </w:rPr>
        <w:t xml:space="preserve">Hinweis zur Vorlage: </w:t>
      </w:r>
    </w:p>
    <w:p w14:paraId="0D477226" w14:textId="7FFD715B" w:rsidR="008F59EA" w:rsidRPr="008F59EA" w:rsidRDefault="008F59EA" w:rsidP="008F59EA">
      <w:pPr>
        <w:rPr>
          <w:rFonts w:ascii="Arial" w:hAnsi="Arial" w:cs="Arial"/>
        </w:rPr>
      </w:pPr>
      <w:r w:rsidRPr="008F59EA">
        <w:rPr>
          <w:rFonts w:ascii="Arial" w:hAnsi="Arial" w:cs="Arial"/>
        </w:rPr>
        <w:t xml:space="preserve">Das Musteranschreiben ist lediglich als Vorschlag zu verstehen und erhebt keinen Anspruch auf Vollständigkeit und absolute Richtigkeit. Es bildet keine Rechtsgrundlage oder Rechtsberatung und somit wird keine Haftung übernommen. </w:t>
      </w:r>
      <w:r w:rsidRPr="008F59EA">
        <w:rPr>
          <w:rFonts w:ascii="Arial" w:hAnsi="Arial" w:cs="Arial"/>
          <w:i/>
          <w:iCs/>
          <w:color w:val="1C3351"/>
          <w:sz w:val="20"/>
          <w:szCs w:val="20"/>
        </w:rPr>
        <w:t xml:space="preserve">Das Dokument ist urheberrechtlich </w:t>
      </w:r>
      <w:proofErr w:type="spellStart"/>
      <w:r w:rsidRPr="008F59EA">
        <w:rPr>
          <w:rFonts w:ascii="Arial" w:hAnsi="Arial" w:cs="Arial"/>
          <w:i/>
          <w:iCs/>
          <w:color w:val="1C3351"/>
          <w:sz w:val="20"/>
          <w:szCs w:val="20"/>
        </w:rPr>
        <w:t>geschützt</w:t>
      </w:r>
      <w:proofErr w:type="spellEnd"/>
      <w:r w:rsidRPr="008F59EA">
        <w:rPr>
          <w:rFonts w:ascii="Arial" w:hAnsi="Arial" w:cs="Arial"/>
          <w:i/>
          <w:iCs/>
          <w:color w:val="1C3351"/>
          <w:sz w:val="20"/>
          <w:szCs w:val="20"/>
        </w:rPr>
        <w:t xml:space="preserve">. Nachdrucke, Nachahmungen jeglicher Art, </w:t>
      </w:r>
      <w:proofErr w:type="spellStart"/>
      <w:r w:rsidRPr="008F59EA">
        <w:rPr>
          <w:rFonts w:ascii="Arial" w:hAnsi="Arial" w:cs="Arial"/>
          <w:i/>
          <w:iCs/>
          <w:color w:val="1C3351"/>
          <w:sz w:val="20"/>
          <w:szCs w:val="20"/>
        </w:rPr>
        <w:t>Vervielfältigungen</w:t>
      </w:r>
      <w:proofErr w:type="spellEnd"/>
      <w:r w:rsidRPr="008F59EA">
        <w:rPr>
          <w:rFonts w:ascii="Arial" w:hAnsi="Arial" w:cs="Arial"/>
          <w:i/>
          <w:iCs/>
          <w:color w:val="1C3351"/>
          <w:sz w:val="20"/>
          <w:szCs w:val="20"/>
        </w:rPr>
        <w:t xml:space="preserve"> sowie Verarbeitungen in elektronischen Systemen sind nicht gestattet.</w:t>
      </w:r>
    </w:p>
    <w:p w14:paraId="721659FB" w14:textId="77777777" w:rsidR="008F59EA" w:rsidRPr="008F59EA" w:rsidRDefault="008F59EA" w:rsidP="008F59EA">
      <w:pPr>
        <w:rPr>
          <w:rFonts w:ascii="Arial" w:hAnsi="Arial" w:cs="Arial"/>
        </w:rPr>
      </w:pPr>
    </w:p>
    <w:p w14:paraId="5ACA11EC" w14:textId="484219B3" w:rsidR="008F59EA" w:rsidRPr="008F59EA" w:rsidRDefault="008F59EA" w:rsidP="008F59EA">
      <w:pPr>
        <w:rPr>
          <w:rFonts w:ascii="Arial" w:hAnsi="Arial" w:cs="Arial"/>
        </w:rPr>
      </w:pPr>
      <w:r w:rsidRPr="008F59EA">
        <w:rPr>
          <w:rFonts w:ascii="Arial" w:hAnsi="Arial" w:cs="Arial"/>
        </w:rPr>
        <w:t xml:space="preserve">Die Vorlage ersetzt keine Rechtsberatung. </w:t>
      </w:r>
    </w:p>
    <w:p w14:paraId="151E6D1E" w14:textId="77777777" w:rsidR="008F59EA" w:rsidRPr="008F59EA" w:rsidRDefault="008F59EA" w:rsidP="008F59EA">
      <w:pPr>
        <w:rPr>
          <w:rFonts w:ascii="Arial" w:hAnsi="Arial" w:cs="Arial"/>
        </w:rPr>
      </w:pPr>
    </w:p>
    <w:p w14:paraId="4B4CDE55" w14:textId="77777777" w:rsidR="008F59EA" w:rsidRPr="008F59EA" w:rsidRDefault="008F59EA" w:rsidP="008F59EA">
      <w:pPr>
        <w:rPr>
          <w:rFonts w:ascii="Arial" w:hAnsi="Arial" w:cs="Arial"/>
        </w:rPr>
      </w:pPr>
    </w:p>
    <w:p w14:paraId="5EFA32D3" w14:textId="77777777" w:rsidR="008F59EA" w:rsidRPr="00DC4898" w:rsidRDefault="008F59EA" w:rsidP="008F59EA">
      <w:pPr>
        <w:pBdr>
          <w:top w:val="nil"/>
          <w:left w:val="nil"/>
          <w:bottom w:val="nil"/>
          <w:right w:val="nil"/>
          <w:between w:val="nil"/>
        </w:pBdr>
        <w:spacing w:line="360" w:lineRule="auto"/>
        <w:ind w:hanging="2"/>
        <w:jc w:val="both"/>
        <w:rPr>
          <w:rFonts w:ascii="Arial" w:hAnsi="Arial" w:cs="Arial"/>
          <w:color w:val="000000"/>
        </w:rPr>
      </w:pPr>
      <w:r w:rsidRPr="00DC4898">
        <w:rPr>
          <w:rFonts w:ascii="Arial" w:hAnsi="Arial" w:cs="Arial"/>
          <w:color w:val="000000"/>
        </w:rPr>
        <w:t>[</w:t>
      </w:r>
      <w:r w:rsidRPr="00DC4898">
        <w:rPr>
          <w:rFonts w:ascii="Arial" w:hAnsi="Arial" w:cs="Arial"/>
          <w:color w:val="000000"/>
          <w:highlight w:val="lightGray"/>
        </w:rPr>
        <w:t>Briefkopf Vermieter, Anschrift, E-Mail</w:t>
      </w:r>
      <w:r w:rsidRPr="00DC4898">
        <w:rPr>
          <w:rFonts w:ascii="Arial" w:hAnsi="Arial" w:cs="Arial"/>
          <w:color w:val="000000"/>
        </w:rPr>
        <w:t>]</w:t>
      </w:r>
      <w:r w:rsidRPr="00DC4898">
        <w:rPr>
          <w:rStyle w:val="Funotenzeichen"/>
          <w:rFonts w:ascii="Arial" w:hAnsi="Arial" w:cs="Arial"/>
          <w:color w:val="000000"/>
        </w:rPr>
        <w:footnoteReference w:id="1"/>
      </w:r>
    </w:p>
    <w:p w14:paraId="3F7CC196" w14:textId="77777777" w:rsidR="008F59EA" w:rsidRPr="00DC4898" w:rsidRDefault="008F59EA" w:rsidP="008F59EA">
      <w:pPr>
        <w:pBdr>
          <w:top w:val="nil"/>
          <w:left w:val="nil"/>
          <w:bottom w:val="nil"/>
          <w:right w:val="nil"/>
          <w:between w:val="nil"/>
        </w:pBdr>
        <w:spacing w:line="360" w:lineRule="auto"/>
        <w:ind w:hanging="2"/>
        <w:jc w:val="both"/>
        <w:rPr>
          <w:rFonts w:ascii="Arial" w:hAnsi="Arial" w:cs="Arial"/>
          <w:color w:val="000000"/>
        </w:rPr>
      </w:pPr>
    </w:p>
    <w:p w14:paraId="301B77C7" w14:textId="77777777" w:rsidR="008F59EA" w:rsidRPr="00DC4898" w:rsidRDefault="008F59EA" w:rsidP="008F59EA">
      <w:pPr>
        <w:pBdr>
          <w:top w:val="nil"/>
          <w:left w:val="nil"/>
          <w:bottom w:val="nil"/>
          <w:right w:val="nil"/>
          <w:between w:val="nil"/>
        </w:pBdr>
        <w:spacing w:line="360" w:lineRule="auto"/>
        <w:ind w:hanging="2"/>
        <w:jc w:val="both"/>
        <w:rPr>
          <w:rFonts w:ascii="Arial" w:hAnsi="Arial" w:cs="Arial"/>
          <w:color w:val="000000"/>
        </w:rPr>
      </w:pPr>
      <w:r w:rsidRPr="00DC4898">
        <w:rPr>
          <w:rFonts w:ascii="Arial" w:hAnsi="Arial" w:cs="Arial"/>
          <w:color w:val="000000"/>
        </w:rPr>
        <w:t>An:</w:t>
      </w:r>
    </w:p>
    <w:p w14:paraId="28CED06E" w14:textId="77777777" w:rsidR="008F59EA" w:rsidRPr="00DC4898" w:rsidRDefault="008F59EA" w:rsidP="008F59EA">
      <w:pPr>
        <w:pBdr>
          <w:top w:val="nil"/>
          <w:left w:val="nil"/>
          <w:bottom w:val="nil"/>
          <w:right w:val="nil"/>
          <w:between w:val="nil"/>
        </w:pBdr>
        <w:spacing w:line="360" w:lineRule="auto"/>
        <w:ind w:hanging="2"/>
        <w:jc w:val="both"/>
        <w:rPr>
          <w:rFonts w:ascii="Arial" w:hAnsi="Arial" w:cs="Arial"/>
          <w:color w:val="000000"/>
        </w:rPr>
      </w:pPr>
      <w:r w:rsidRPr="00DC4898">
        <w:rPr>
          <w:rFonts w:ascii="Arial" w:hAnsi="Arial" w:cs="Arial"/>
          <w:color w:val="000000"/>
        </w:rPr>
        <w:t>[</w:t>
      </w:r>
      <w:r w:rsidRPr="00DC4898">
        <w:rPr>
          <w:rFonts w:ascii="Arial" w:hAnsi="Arial" w:cs="Arial"/>
          <w:color w:val="000000"/>
          <w:highlight w:val="lightGray"/>
        </w:rPr>
        <w:t>Mieter, Anschrift</w:t>
      </w:r>
      <w:r w:rsidRPr="00DC4898">
        <w:rPr>
          <w:rFonts w:ascii="Arial" w:hAnsi="Arial" w:cs="Arial"/>
          <w:color w:val="000000"/>
        </w:rPr>
        <w:t>]</w:t>
      </w:r>
      <w:r w:rsidRPr="00DC4898">
        <w:rPr>
          <w:rStyle w:val="Funotenzeichen"/>
          <w:rFonts w:ascii="Arial" w:hAnsi="Arial" w:cs="Arial"/>
          <w:color w:val="000000"/>
        </w:rPr>
        <w:footnoteReference w:id="2"/>
      </w:r>
    </w:p>
    <w:p w14:paraId="211EDC36" w14:textId="77777777" w:rsidR="008F59EA" w:rsidRPr="00DC4898" w:rsidRDefault="008F59EA" w:rsidP="008F59EA">
      <w:pPr>
        <w:pBdr>
          <w:top w:val="nil"/>
          <w:left w:val="nil"/>
          <w:bottom w:val="nil"/>
          <w:right w:val="nil"/>
          <w:between w:val="nil"/>
        </w:pBdr>
        <w:spacing w:line="360" w:lineRule="auto"/>
        <w:ind w:hanging="2"/>
        <w:jc w:val="both"/>
        <w:rPr>
          <w:rFonts w:ascii="Arial" w:hAnsi="Arial" w:cs="Arial"/>
          <w:color w:val="000000"/>
        </w:rPr>
      </w:pPr>
    </w:p>
    <w:p w14:paraId="37F2CBB3" w14:textId="77777777" w:rsidR="008F59EA" w:rsidRPr="00DC4898" w:rsidRDefault="008F59EA" w:rsidP="008F59EA">
      <w:pPr>
        <w:pBdr>
          <w:top w:val="nil"/>
          <w:left w:val="nil"/>
          <w:bottom w:val="nil"/>
          <w:right w:val="nil"/>
          <w:between w:val="nil"/>
        </w:pBdr>
        <w:spacing w:line="360" w:lineRule="auto"/>
        <w:ind w:hanging="2"/>
        <w:jc w:val="both"/>
        <w:rPr>
          <w:rFonts w:ascii="Arial" w:hAnsi="Arial" w:cs="Arial"/>
          <w:color w:val="000000"/>
        </w:rPr>
      </w:pPr>
      <w:r w:rsidRPr="00DC4898">
        <w:rPr>
          <w:rFonts w:ascii="Arial" w:hAnsi="Arial" w:cs="Arial"/>
          <w:color w:val="000000"/>
        </w:rPr>
        <w:t>Datum: [</w:t>
      </w:r>
      <w:proofErr w:type="spellStart"/>
      <w:r w:rsidRPr="00DC4898">
        <w:rPr>
          <w:rFonts w:ascii="Arial" w:hAnsi="Arial" w:cs="Arial"/>
          <w:color w:val="000000"/>
          <w:highlight w:val="lightGray"/>
        </w:rPr>
        <w:t>xx.</w:t>
      </w:r>
      <w:proofErr w:type="gramStart"/>
      <w:r w:rsidRPr="00DC4898">
        <w:rPr>
          <w:rFonts w:ascii="Arial" w:hAnsi="Arial" w:cs="Arial"/>
          <w:color w:val="000000"/>
          <w:highlight w:val="lightGray"/>
        </w:rPr>
        <w:t>xx.xxxx</w:t>
      </w:r>
      <w:proofErr w:type="spellEnd"/>
      <w:proofErr w:type="gramEnd"/>
      <w:r w:rsidRPr="00DC4898">
        <w:rPr>
          <w:rFonts w:ascii="Arial" w:hAnsi="Arial" w:cs="Arial"/>
          <w:color w:val="000000"/>
        </w:rPr>
        <w:t>]</w:t>
      </w:r>
    </w:p>
    <w:p w14:paraId="7DAC65CE" w14:textId="1FD2FEE8" w:rsidR="008F59EA" w:rsidRPr="00DC4898" w:rsidRDefault="008F59EA" w:rsidP="008F59EA">
      <w:pPr>
        <w:pStyle w:val="berschrift2"/>
        <w:rPr>
          <w:rFonts w:ascii="Arial" w:hAnsi="Arial" w:cs="Arial"/>
        </w:rPr>
      </w:pPr>
    </w:p>
    <w:p w14:paraId="3ED56C59" w14:textId="60777537" w:rsidR="008F59EA" w:rsidRPr="00DC4898" w:rsidRDefault="008F59EA" w:rsidP="008F59EA">
      <w:pPr>
        <w:spacing w:line="360" w:lineRule="auto"/>
        <w:ind w:hanging="2"/>
        <w:jc w:val="both"/>
        <w:rPr>
          <w:rFonts w:ascii="Arial" w:hAnsi="Arial" w:cs="Arial"/>
          <w:b/>
          <w:sz w:val="22"/>
          <w:szCs w:val="22"/>
        </w:rPr>
      </w:pPr>
      <w:r w:rsidRPr="00DC4898">
        <w:rPr>
          <w:rFonts w:ascii="Arial" w:hAnsi="Arial" w:cs="Arial"/>
          <w:b/>
          <w:sz w:val="22"/>
          <w:szCs w:val="22"/>
        </w:rPr>
        <w:t>Wohnung [</w:t>
      </w:r>
      <w:r w:rsidRPr="00DC4898">
        <w:rPr>
          <w:rFonts w:ascii="Arial" w:hAnsi="Arial" w:cs="Arial"/>
          <w:b/>
          <w:sz w:val="22"/>
          <w:szCs w:val="22"/>
        </w:rPr>
        <w:t>Musterstr. 27, 12345 Musterstadt</w:t>
      </w:r>
      <w:r w:rsidRPr="00DC4898">
        <w:rPr>
          <w:rFonts w:ascii="Arial" w:hAnsi="Arial" w:cs="Arial"/>
          <w:b/>
          <w:sz w:val="22"/>
          <w:szCs w:val="22"/>
        </w:rPr>
        <w:t>] –</w:t>
      </w:r>
    </w:p>
    <w:p w14:paraId="1CAA5FE3" w14:textId="1D3C9F42" w:rsidR="008F59EA" w:rsidRPr="00DC4898" w:rsidRDefault="008F59EA" w:rsidP="008F59EA">
      <w:pPr>
        <w:spacing w:line="360" w:lineRule="auto"/>
        <w:ind w:hanging="2"/>
        <w:jc w:val="both"/>
        <w:rPr>
          <w:rFonts w:ascii="Arial" w:hAnsi="Arial" w:cs="Arial"/>
          <w:b/>
          <w:sz w:val="22"/>
          <w:szCs w:val="22"/>
        </w:rPr>
      </w:pPr>
      <w:r w:rsidRPr="00DC4898">
        <w:rPr>
          <w:rFonts w:ascii="Arial" w:hAnsi="Arial" w:cs="Arial"/>
          <w:b/>
          <w:sz w:val="22"/>
          <w:szCs w:val="22"/>
        </w:rPr>
        <w:t xml:space="preserve">Betreff: </w:t>
      </w:r>
      <w:r w:rsidRPr="00DC4898">
        <w:rPr>
          <w:rFonts w:ascii="Arial" w:hAnsi="Arial" w:cs="Arial"/>
          <w:b/>
          <w:sz w:val="22"/>
          <w:szCs w:val="22"/>
        </w:rPr>
        <w:t>Kündigung des Mietverhältnisses wegen Eigenbedarfs</w:t>
      </w:r>
      <w:r w:rsidRPr="00DC4898">
        <w:rPr>
          <w:rStyle w:val="Funotenzeichen"/>
          <w:rFonts w:ascii="Arial" w:hAnsi="Arial" w:cs="Arial"/>
          <w:b/>
          <w:sz w:val="22"/>
          <w:szCs w:val="22"/>
        </w:rPr>
        <w:footnoteReference w:id="3"/>
      </w:r>
    </w:p>
    <w:p w14:paraId="4F2D3ADD" w14:textId="77777777" w:rsidR="008F59EA" w:rsidRPr="00DC4898" w:rsidRDefault="008F59EA" w:rsidP="008F59EA">
      <w:pPr>
        <w:spacing w:line="360" w:lineRule="auto"/>
        <w:ind w:hanging="2"/>
        <w:jc w:val="both"/>
        <w:rPr>
          <w:rFonts w:ascii="Arial" w:hAnsi="Arial" w:cs="Arial"/>
          <w:sz w:val="22"/>
          <w:szCs w:val="22"/>
        </w:rPr>
      </w:pPr>
    </w:p>
    <w:p w14:paraId="1538215B" w14:textId="21A3FD02"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Sehr geehrte</w:t>
      </w:r>
      <w:r w:rsidR="00DC4898" w:rsidRPr="00DC4898">
        <w:rPr>
          <w:rFonts w:ascii="Arial" w:hAnsi="Arial" w:cs="Arial"/>
          <w:sz w:val="22"/>
          <w:szCs w:val="22"/>
        </w:rPr>
        <w:t xml:space="preserve"> Frau/ Herr </w:t>
      </w:r>
      <w:r w:rsidRPr="00DC4898">
        <w:rPr>
          <w:rFonts w:ascii="Arial" w:hAnsi="Arial" w:cs="Arial"/>
          <w:sz w:val="22"/>
          <w:szCs w:val="22"/>
        </w:rPr>
        <w:t>[</w:t>
      </w:r>
      <w:r w:rsidRPr="00DC4898">
        <w:rPr>
          <w:rFonts w:ascii="Arial" w:hAnsi="Arial" w:cs="Arial"/>
          <w:sz w:val="22"/>
          <w:szCs w:val="22"/>
          <w:highlight w:val="lightGray"/>
        </w:rPr>
        <w:t>M</w:t>
      </w:r>
      <w:r w:rsidR="00DC4898" w:rsidRPr="00DC4898">
        <w:rPr>
          <w:rFonts w:ascii="Arial" w:hAnsi="Arial" w:cs="Arial"/>
          <w:sz w:val="22"/>
          <w:szCs w:val="22"/>
          <w:highlight w:val="lightGray"/>
        </w:rPr>
        <w:t>uster-Mieter</w:t>
      </w:r>
      <w:r w:rsidRPr="00DC4898">
        <w:rPr>
          <w:rFonts w:ascii="Arial" w:hAnsi="Arial" w:cs="Arial"/>
          <w:sz w:val="22"/>
          <w:szCs w:val="22"/>
        </w:rPr>
        <w:t>]</w:t>
      </w:r>
      <w:r w:rsidRPr="00DC4898">
        <w:rPr>
          <w:rFonts w:ascii="Arial" w:hAnsi="Arial" w:cs="Arial"/>
          <w:i/>
          <w:sz w:val="22"/>
          <w:szCs w:val="22"/>
        </w:rPr>
        <w:t>,</w:t>
      </w:r>
    </w:p>
    <w:p w14:paraId="25645735" w14:textId="4DF576BB" w:rsidR="008F59EA" w:rsidRPr="00DC4898" w:rsidRDefault="008F59EA" w:rsidP="008F59EA">
      <w:pPr>
        <w:spacing w:line="360" w:lineRule="auto"/>
        <w:ind w:hanging="2"/>
        <w:jc w:val="both"/>
        <w:rPr>
          <w:rFonts w:ascii="Arial" w:hAnsi="Arial" w:cs="Arial"/>
          <w:sz w:val="22"/>
          <w:szCs w:val="22"/>
        </w:rPr>
      </w:pPr>
      <w:proofErr w:type="spellStart"/>
      <w:r w:rsidRPr="00DC4898">
        <w:rPr>
          <w:rFonts w:ascii="Arial" w:hAnsi="Arial" w:cs="Arial"/>
          <w:sz w:val="22"/>
          <w:szCs w:val="22"/>
        </w:rPr>
        <w:t>bedauerlichweise</w:t>
      </w:r>
      <w:proofErr w:type="spellEnd"/>
      <w:r w:rsidRPr="00DC4898">
        <w:rPr>
          <w:rFonts w:ascii="Arial" w:hAnsi="Arial" w:cs="Arial"/>
          <w:sz w:val="22"/>
          <w:szCs w:val="22"/>
        </w:rPr>
        <w:t xml:space="preserve"> sehe ich mich gezwungen, </w:t>
      </w:r>
      <w:r w:rsidRPr="00DC4898">
        <w:rPr>
          <w:rFonts w:ascii="Arial" w:hAnsi="Arial" w:cs="Arial"/>
          <w:sz w:val="22"/>
          <w:szCs w:val="22"/>
        </w:rPr>
        <w:t>das zwischen uns bestehende Wohnraummietverhältnis über die Wohnung [</w:t>
      </w:r>
      <w:r w:rsidRPr="00DC4898">
        <w:rPr>
          <w:rFonts w:ascii="Arial" w:hAnsi="Arial" w:cs="Arial"/>
          <w:sz w:val="22"/>
          <w:szCs w:val="22"/>
        </w:rPr>
        <w:t>Musterstr. 27, 12345 Musterstadt</w:t>
      </w:r>
      <w:r w:rsidRPr="00DC4898">
        <w:rPr>
          <w:rFonts w:ascii="Arial" w:hAnsi="Arial" w:cs="Arial"/>
          <w:sz w:val="22"/>
          <w:szCs w:val="22"/>
        </w:rPr>
        <w:t xml:space="preserve">], </w:t>
      </w:r>
      <w:r w:rsidRPr="00DC4898">
        <w:rPr>
          <w:rFonts w:ascii="Arial" w:hAnsi="Arial" w:cs="Arial"/>
          <w:sz w:val="22"/>
          <w:szCs w:val="22"/>
        </w:rPr>
        <w:t xml:space="preserve">unter Einhaltung der gesetzlichen Fristen gemäß §573 c I BGB </w:t>
      </w:r>
      <w:r w:rsidRPr="00DC4898">
        <w:rPr>
          <w:rFonts w:ascii="Arial" w:hAnsi="Arial" w:cs="Arial"/>
          <w:sz w:val="22"/>
          <w:szCs w:val="22"/>
        </w:rPr>
        <w:t>zum [</w:t>
      </w:r>
      <w:proofErr w:type="spellStart"/>
      <w:r w:rsidRPr="00DC4898">
        <w:rPr>
          <w:rFonts w:ascii="Arial" w:hAnsi="Arial" w:cs="Arial"/>
          <w:sz w:val="22"/>
          <w:szCs w:val="22"/>
          <w:highlight w:val="lightGray"/>
        </w:rPr>
        <w:t>xx.</w:t>
      </w:r>
      <w:proofErr w:type="gramStart"/>
      <w:r w:rsidRPr="00DC4898">
        <w:rPr>
          <w:rFonts w:ascii="Arial" w:hAnsi="Arial" w:cs="Arial"/>
          <w:sz w:val="22"/>
          <w:szCs w:val="22"/>
          <w:highlight w:val="lightGray"/>
        </w:rPr>
        <w:t>xx.xxxx</w:t>
      </w:r>
      <w:proofErr w:type="spellEnd"/>
      <w:proofErr w:type="gramEnd"/>
      <w:r w:rsidRPr="00DC4898">
        <w:rPr>
          <w:rFonts w:ascii="Arial" w:hAnsi="Arial" w:cs="Arial"/>
          <w:sz w:val="22"/>
          <w:szCs w:val="22"/>
        </w:rPr>
        <w:t>]</w:t>
      </w:r>
      <w:r w:rsidRPr="00DC4898">
        <w:rPr>
          <w:rStyle w:val="Funotenzeichen"/>
          <w:rFonts w:ascii="Arial" w:hAnsi="Arial" w:cs="Arial"/>
          <w:sz w:val="22"/>
          <w:szCs w:val="22"/>
        </w:rPr>
        <w:footnoteReference w:id="4"/>
      </w:r>
      <w:r w:rsidRPr="00DC4898">
        <w:rPr>
          <w:rFonts w:ascii="Arial" w:hAnsi="Arial" w:cs="Arial"/>
          <w:sz w:val="22"/>
          <w:szCs w:val="22"/>
        </w:rPr>
        <w:t xml:space="preserve"> zu kündigen. </w:t>
      </w:r>
    </w:p>
    <w:p w14:paraId="15725A1B"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w:t>
      </w:r>
      <w:r w:rsidRPr="00DC4898">
        <w:rPr>
          <w:rFonts w:ascii="Arial" w:hAnsi="Arial" w:cs="Arial"/>
          <w:sz w:val="22"/>
          <w:szCs w:val="22"/>
          <w:highlight w:val="lightGray"/>
        </w:rPr>
        <w:t>Die Kündigungsfrist ist gem. § 573 c Abs. 1 S. 2 BGB um [3/6] zusätzliche Monate verlängert, da der Zeitraum zwischen Überlassung der Wohnung und Zugang dieses Kündigungsschreibens mehr als [5/8] Jahre beträgt.</w:t>
      </w:r>
      <w:r w:rsidRPr="00DC4898">
        <w:rPr>
          <w:rFonts w:ascii="Arial" w:hAnsi="Arial" w:cs="Arial"/>
          <w:sz w:val="22"/>
          <w:szCs w:val="22"/>
        </w:rPr>
        <w:t>]</w:t>
      </w:r>
      <w:r w:rsidRPr="00DC4898">
        <w:rPr>
          <w:rStyle w:val="Funotenzeichen"/>
          <w:rFonts w:ascii="Arial" w:hAnsi="Arial" w:cs="Arial"/>
          <w:sz w:val="22"/>
          <w:szCs w:val="22"/>
        </w:rPr>
        <w:footnoteReference w:id="5"/>
      </w:r>
    </w:p>
    <w:p w14:paraId="5EF78D15" w14:textId="002A872B" w:rsidR="008F59EA" w:rsidRPr="00DC4898" w:rsidRDefault="00DC4898" w:rsidP="008F59EA">
      <w:pPr>
        <w:spacing w:line="360" w:lineRule="auto"/>
        <w:ind w:hanging="2"/>
        <w:jc w:val="both"/>
        <w:rPr>
          <w:rFonts w:ascii="Arial" w:hAnsi="Arial" w:cs="Arial"/>
          <w:sz w:val="22"/>
          <w:szCs w:val="22"/>
          <w:highlight w:val="lightGray"/>
        </w:rPr>
      </w:pPr>
      <w:r w:rsidRPr="00DC4898">
        <w:rPr>
          <w:rFonts w:ascii="Arial" w:hAnsi="Arial" w:cs="Arial"/>
          <w:sz w:val="22"/>
          <w:szCs w:val="22"/>
        </w:rPr>
        <w:t xml:space="preserve">Die Kündigung erfolgt wegen Eigenbedarf gem. </w:t>
      </w:r>
      <w:r w:rsidRPr="00DC4898">
        <w:rPr>
          <w:rFonts w:ascii="Arial" w:hAnsi="Arial" w:cs="Arial"/>
          <w:sz w:val="22"/>
          <w:szCs w:val="22"/>
        </w:rPr>
        <w:t>§ 573 Abs. 2 Nr. 2 BGB</w:t>
      </w:r>
    </w:p>
    <w:p w14:paraId="59EC3F36"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 xml:space="preserve">Als Kündigungsgrund mache ich Eigenbedarf gem. § 573 Abs. 2 Nr. 2 BGB geltend. </w:t>
      </w:r>
    </w:p>
    <w:p w14:paraId="78582538" w14:textId="77777777" w:rsid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Die Kündigung ist notwendig</w:t>
      </w:r>
      <w:r w:rsidR="00DC4898" w:rsidRPr="00DC4898">
        <w:rPr>
          <w:rFonts w:ascii="Arial" w:hAnsi="Arial" w:cs="Arial"/>
          <w:sz w:val="22"/>
          <w:szCs w:val="22"/>
        </w:rPr>
        <w:t xml:space="preserve"> für </w:t>
      </w:r>
      <w:r w:rsidR="00DC4898">
        <w:rPr>
          <w:rFonts w:ascii="Arial" w:hAnsi="Arial" w:cs="Arial"/>
          <w:sz w:val="22"/>
          <w:szCs w:val="22"/>
        </w:rPr>
        <w:t xml:space="preserve">folgende Person: </w:t>
      </w:r>
    </w:p>
    <w:p w14:paraId="5741D9A0" w14:textId="21ED650D" w:rsidR="008F59EA" w:rsidRDefault="00DC4898" w:rsidP="008F59EA">
      <w:pPr>
        <w:spacing w:line="360" w:lineRule="auto"/>
        <w:ind w:hanging="2"/>
        <w:jc w:val="both"/>
        <w:rPr>
          <w:rFonts w:ascii="Arial" w:hAnsi="Arial" w:cs="Arial"/>
          <w:sz w:val="22"/>
          <w:szCs w:val="22"/>
        </w:rPr>
      </w:pPr>
      <w:r>
        <w:rPr>
          <w:rFonts w:ascii="Arial" w:hAnsi="Arial" w:cs="Arial"/>
          <w:sz w:val="22"/>
          <w:szCs w:val="22"/>
        </w:rPr>
        <w:t>Name: _________________________</w:t>
      </w:r>
    </w:p>
    <w:p w14:paraId="5EA109F5" w14:textId="445D018A" w:rsidR="00DC4898" w:rsidRDefault="00DC4898" w:rsidP="008F59EA">
      <w:pPr>
        <w:spacing w:line="360" w:lineRule="auto"/>
        <w:ind w:hanging="2"/>
        <w:jc w:val="both"/>
        <w:rPr>
          <w:rFonts w:ascii="Arial" w:hAnsi="Arial" w:cs="Arial"/>
          <w:sz w:val="22"/>
          <w:szCs w:val="22"/>
        </w:rPr>
      </w:pPr>
      <w:proofErr w:type="spellStart"/>
      <w:r>
        <w:rPr>
          <w:rFonts w:ascii="Arial" w:hAnsi="Arial" w:cs="Arial"/>
          <w:sz w:val="22"/>
          <w:szCs w:val="22"/>
        </w:rPr>
        <w:t>Verwandschaftsverhältnis</w:t>
      </w:r>
      <w:proofErr w:type="spellEnd"/>
      <w:r>
        <w:rPr>
          <w:rFonts w:ascii="Arial" w:hAnsi="Arial" w:cs="Arial"/>
          <w:sz w:val="22"/>
          <w:szCs w:val="22"/>
        </w:rPr>
        <w:t xml:space="preserve"> zum Vermieter: _________________________________</w:t>
      </w:r>
    </w:p>
    <w:p w14:paraId="05583FB4" w14:textId="7FB90E48" w:rsidR="00DC4898" w:rsidRPr="00DC4898" w:rsidRDefault="00DC4898" w:rsidP="008F59EA">
      <w:pPr>
        <w:spacing w:line="360" w:lineRule="auto"/>
        <w:ind w:hanging="2"/>
        <w:jc w:val="both"/>
        <w:rPr>
          <w:rFonts w:ascii="Arial" w:hAnsi="Arial" w:cs="Arial"/>
          <w:sz w:val="22"/>
          <w:szCs w:val="22"/>
        </w:rPr>
      </w:pPr>
      <w:r>
        <w:rPr>
          <w:rFonts w:ascii="Arial" w:hAnsi="Arial" w:cs="Arial"/>
          <w:sz w:val="22"/>
          <w:szCs w:val="22"/>
        </w:rPr>
        <w:t xml:space="preserve">Begründung: </w:t>
      </w:r>
    </w:p>
    <w:p w14:paraId="1446B541" w14:textId="5FE1CF11" w:rsidR="008F59EA" w:rsidRPr="00DC4898" w:rsidRDefault="008F59EA" w:rsidP="008F59EA">
      <w:pPr>
        <w:spacing w:line="360" w:lineRule="auto"/>
        <w:ind w:hanging="2"/>
        <w:jc w:val="both"/>
        <w:rPr>
          <w:rFonts w:ascii="Arial" w:hAnsi="Arial" w:cs="Arial"/>
          <w:sz w:val="22"/>
          <w:szCs w:val="22"/>
          <w:highlight w:val="lightGray"/>
        </w:rPr>
      </w:pPr>
      <w:r w:rsidRPr="00DC4898">
        <w:rPr>
          <w:rFonts w:ascii="Arial" w:hAnsi="Arial" w:cs="Arial"/>
          <w:sz w:val="22"/>
          <w:szCs w:val="22"/>
        </w:rPr>
        <w:t>[</w:t>
      </w:r>
      <w:r w:rsidRPr="00DC4898">
        <w:rPr>
          <w:rFonts w:ascii="Arial" w:hAnsi="Arial" w:cs="Arial"/>
          <w:sz w:val="22"/>
          <w:szCs w:val="22"/>
          <w:highlight w:val="lightGray"/>
        </w:rPr>
        <w:t xml:space="preserve">Beispiele: … </w:t>
      </w:r>
      <w:r w:rsidR="00DC4898">
        <w:rPr>
          <w:rFonts w:ascii="Arial" w:hAnsi="Arial" w:cs="Arial"/>
          <w:sz w:val="22"/>
          <w:szCs w:val="22"/>
          <w:highlight w:val="lightGray"/>
        </w:rPr>
        <w:t xml:space="preserve">Vermieterin selbst </w:t>
      </w:r>
      <w:r w:rsidRPr="00DC4898">
        <w:rPr>
          <w:rFonts w:ascii="Arial" w:hAnsi="Arial" w:cs="Arial"/>
          <w:sz w:val="22"/>
          <w:szCs w:val="22"/>
          <w:highlight w:val="lightGray"/>
        </w:rPr>
        <w:t>[Name]</w:t>
      </w:r>
      <w:r w:rsidRPr="00DC4898">
        <w:rPr>
          <w:rStyle w:val="Funotenzeichen"/>
          <w:rFonts w:ascii="Arial" w:hAnsi="Arial" w:cs="Arial"/>
          <w:sz w:val="22"/>
          <w:szCs w:val="22"/>
          <w:highlight w:val="lightGray"/>
        </w:rPr>
        <w:footnoteReference w:id="6"/>
      </w:r>
      <w:r w:rsidRPr="00DC4898">
        <w:rPr>
          <w:rFonts w:ascii="Arial" w:hAnsi="Arial" w:cs="Arial"/>
          <w:sz w:val="22"/>
          <w:szCs w:val="22"/>
          <w:highlight w:val="lightGray"/>
        </w:rPr>
        <w:t xml:space="preserve">, die zurzeit bei </w:t>
      </w:r>
      <w:r w:rsidR="00DC4898" w:rsidRPr="00DC4898">
        <w:rPr>
          <w:rFonts w:ascii="Arial" w:hAnsi="Arial" w:cs="Arial"/>
          <w:sz w:val="22"/>
          <w:szCs w:val="22"/>
          <w:highlight w:val="lightGray"/>
        </w:rPr>
        <w:t>den Eltern lebt (Anschrift: Musterstr. 27,12345 Musterstadt</w:t>
      </w:r>
      <w:r w:rsidRPr="00DC4898">
        <w:rPr>
          <w:rFonts w:ascii="Arial" w:hAnsi="Arial" w:cs="Arial"/>
          <w:sz w:val="22"/>
          <w:szCs w:val="22"/>
          <w:highlight w:val="lightGray"/>
        </w:rPr>
        <w:t xml:space="preserve">, </w:t>
      </w:r>
      <w:r w:rsidR="00DC4898" w:rsidRPr="00DC4898">
        <w:rPr>
          <w:rFonts w:ascii="Arial" w:hAnsi="Arial" w:cs="Arial"/>
          <w:sz w:val="22"/>
          <w:szCs w:val="22"/>
          <w:highlight w:val="lightGray"/>
        </w:rPr>
        <w:t>und eine eigene Wohnung benötige, die eine</w:t>
      </w:r>
      <w:r w:rsidR="00DC4898">
        <w:rPr>
          <w:rFonts w:ascii="Arial" w:hAnsi="Arial" w:cs="Arial"/>
          <w:sz w:val="22"/>
          <w:szCs w:val="22"/>
          <w:highlight w:val="lightGray"/>
        </w:rPr>
        <w:t>n</w:t>
      </w:r>
      <w:r w:rsidR="00DC4898" w:rsidRPr="00DC4898">
        <w:rPr>
          <w:rFonts w:ascii="Arial" w:hAnsi="Arial" w:cs="Arial"/>
          <w:sz w:val="22"/>
          <w:szCs w:val="22"/>
          <w:highlight w:val="lightGray"/>
        </w:rPr>
        <w:t xml:space="preserve"> besseren Arbeitsweg  </w:t>
      </w:r>
      <w:r w:rsidR="00DC4898">
        <w:rPr>
          <w:rFonts w:ascii="Arial" w:hAnsi="Arial" w:cs="Arial"/>
          <w:sz w:val="22"/>
          <w:szCs w:val="22"/>
          <w:highlight w:val="lightGray"/>
        </w:rPr>
        <w:t xml:space="preserve">und eine geringere Anfahrtszeit </w:t>
      </w:r>
      <w:r w:rsidR="00DC4898" w:rsidRPr="00DC4898">
        <w:rPr>
          <w:rFonts w:ascii="Arial" w:hAnsi="Arial" w:cs="Arial"/>
          <w:sz w:val="22"/>
          <w:szCs w:val="22"/>
          <w:highlight w:val="lightGray"/>
        </w:rPr>
        <w:t xml:space="preserve">begünstigt. </w:t>
      </w:r>
    </w:p>
    <w:p w14:paraId="77A44831" w14:textId="62D6F37A" w:rsidR="008F59EA" w:rsidRPr="00DC4898" w:rsidRDefault="008F59EA" w:rsidP="008F59EA">
      <w:pPr>
        <w:spacing w:line="360" w:lineRule="auto"/>
        <w:ind w:hanging="2"/>
        <w:jc w:val="both"/>
        <w:rPr>
          <w:rFonts w:ascii="Arial" w:hAnsi="Arial" w:cs="Arial"/>
          <w:sz w:val="22"/>
          <w:szCs w:val="22"/>
          <w:highlight w:val="lightGray"/>
        </w:rPr>
      </w:pPr>
      <w:r w:rsidRPr="00DC4898">
        <w:rPr>
          <w:rFonts w:ascii="Arial" w:hAnsi="Arial" w:cs="Arial"/>
          <w:sz w:val="22"/>
          <w:szCs w:val="22"/>
          <w:highlight w:val="lightGray"/>
        </w:rPr>
        <w:lastRenderedPageBreak/>
        <w:t>… mein</w:t>
      </w:r>
      <w:r w:rsidR="00DC4898" w:rsidRPr="00DC4898">
        <w:rPr>
          <w:rFonts w:ascii="Arial" w:hAnsi="Arial" w:cs="Arial"/>
          <w:sz w:val="22"/>
          <w:szCs w:val="22"/>
          <w:highlight w:val="lightGray"/>
        </w:rPr>
        <w:t>e</w:t>
      </w:r>
      <w:r w:rsidRPr="00DC4898">
        <w:rPr>
          <w:rFonts w:ascii="Arial" w:hAnsi="Arial" w:cs="Arial"/>
          <w:sz w:val="22"/>
          <w:szCs w:val="22"/>
          <w:highlight w:val="lightGray"/>
        </w:rPr>
        <w:t xml:space="preserve"> </w:t>
      </w:r>
      <w:r w:rsidR="00DC4898" w:rsidRPr="00DC4898">
        <w:rPr>
          <w:rFonts w:ascii="Arial" w:hAnsi="Arial" w:cs="Arial"/>
          <w:sz w:val="22"/>
          <w:szCs w:val="22"/>
          <w:highlight w:val="lightGray"/>
        </w:rPr>
        <w:t>18</w:t>
      </w:r>
      <w:r w:rsidRPr="00DC4898">
        <w:rPr>
          <w:rFonts w:ascii="Arial" w:hAnsi="Arial" w:cs="Arial"/>
          <w:sz w:val="22"/>
          <w:szCs w:val="22"/>
          <w:highlight w:val="lightGray"/>
        </w:rPr>
        <w:t xml:space="preserve">-jährige </w:t>
      </w:r>
      <w:r w:rsidR="00DC4898" w:rsidRPr="00DC4898">
        <w:rPr>
          <w:rFonts w:ascii="Arial" w:hAnsi="Arial" w:cs="Arial"/>
          <w:sz w:val="22"/>
          <w:szCs w:val="22"/>
          <w:highlight w:val="lightGray"/>
        </w:rPr>
        <w:t>Schwester (</w:t>
      </w:r>
      <w:r w:rsidRPr="00DC4898">
        <w:rPr>
          <w:rFonts w:ascii="Arial" w:hAnsi="Arial" w:cs="Arial"/>
          <w:sz w:val="22"/>
          <w:szCs w:val="22"/>
          <w:highlight w:val="lightGray"/>
        </w:rPr>
        <w:t>Name</w:t>
      </w:r>
      <w:r w:rsidR="00DC4898" w:rsidRPr="00DC4898">
        <w:rPr>
          <w:rFonts w:ascii="Arial" w:hAnsi="Arial" w:cs="Arial"/>
          <w:sz w:val="22"/>
          <w:szCs w:val="22"/>
          <w:highlight w:val="lightGray"/>
        </w:rPr>
        <w:t>)</w:t>
      </w:r>
      <w:r w:rsidRPr="00DC4898">
        <w:rPr>
          <w:rFonts w:ascii="Arial" w:hAnsi="Arial" w:cs="Arial"/>
          <w:sz w:val="22"/>
          <w:szCs w:val="22"/>
          <w:highlight w:val="lightGray"/>
        </w:rPr>
        <w:t>, d</w:t>
      </w:r>
      <w:r w:rsidR="00DC4898" w:rsidRPr="00DC4898">
        <w:rPr>
          <w:rFonts w:ascii="Arial" w:hAnsi="Arial" w:cs="Arial"/>
          <w:sz w:val="22"/>
          <w:szCs w:val="22"/>
          <w:highlight w:val="lightGray"/>
        </w:rPr>
        <w:t xml:space="preserve">ie </w:t>
      </w:r>
      <w:r w:rsidRPr="00DC4898">
        <w:rPr>
          <w:rFonts w:ascii="Arial" w:hAnsi="Arial" w:cs="Arial"/>
          <w:sz w:val="22"/>
          <w:szCs w:val="22"/>
          <w:highlight w:val="lightGray"/>
        </w:rPr>
        <w:t>gegenwärtig in [Bezirk/Stadt] lebt, ab dem [</w:t>
      </w:r>
      <w:proofErr w:type="spellStart"/>
      <w:r w:rsidRPr="00DC4898">
        <w:rPr>
          <w:rFonts w:ascii="Arial" w:hAnsi="Arial" w:cs="Arial"/>
          <w:sz w:val="22"/>
          <w:szCs w:val="22"/>
          <w:highlight w:val="lightGray"/>
        </w:rPr>
        <w:t>xx.</w:t>
      </w:r>
      <w:proofErr w:type="gramStart"/>
      <w:r w:rsidRPr="00DC4898">
        <w:rPr>
          <w:rFonts w:ascii="Arial" w:hAnsi="Arial" w:cs="Arial"/>
          <w:sz w:val="22"/>
          <w:szCs w:val="22"/>
          <w:highlight w:val="lightGray"/>
        </w:rPr>
        <w:t>xx.xxxx</w:t>
      </w:r>
      <w:proofErr w:type="spellEnd"/>
      <w:proofErr w:type="gramEnd"/>
      <w:r w:rsidRPr="00DC4898">
        <w:rPr>
          <w:rFonts w:ascii="Arial" w:hAnsi="Arial" w:cs="Arial"/>
          <w:sz w:val="22"/>
          <w:szCs w:val="22"/>
          <w:highlight w:val="lightGray"/>
        </w:rPr>
        <w:t xml:space="preserve">] an der [konkrete Hochschule] studiert und von der Wohnung aus einen deutlich kürzeren Anfahrtsweg hat. </w:t>
      </w:r>
    </w:p>
    <w:p w14:paraId="747267E0" w14:textId="6B477DB0" w:rsidR="008F59EA" w:rsidRPr="00DC4898" w:rsidRDefault="008F59EA" w:rsidP="008F59EA">
      <w:pPr>
        <w:spacing w:line="360" w:lineRule="auto"/>
        <w:ind w:hanging="2"/>
        <w:jc w:val="both"/>
        <w:rPr>
          <w:rFonts w:ascii="Arial" w:hAnsi="Arial" w:cs="Arial"/>
          <w:sz w:val="22"/>
          <w:szCs w:val="22"/>
          <w:highlight w:val="lightGray"/>
        </w:rPr>
      </w:pPr>
      <w:r w:rsidRPr="00DC4898">
        <w:rPr>
          <w:rFonts w:ascii="Arial" w:hAnsi="Arial" w:cs="Arial"/>
          <w:sz w:val="22"/>
          <w:szCs w:val="22"/>
          <w:highlight w:val="lightGray"/>
        </w:rPr>
        <w:t xml:space="preserve">… </w:t>
      </w:r>
    </w:p>
    <w:p w14:paraId="6407E1C0"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highlight w:val="lightGray"/>
        </w:rPr>
        <w:t>…ich möchte, dass meine Eltern [Namen], die bislang in [Stadt], die [xxx] km weit entfernt liegt, leben, näher an meine Wohnlage heranziehen, um regelmäßigeren Kontakt zu gewährleisten.</w:t>
      </w:r>
      <w:r w:rsidRPr="00DC4898">
        <w:rPr>
          <w:rFonts w:ascii="Arial" w:hAnsi="Arial" w:cs="Arial"/>
          <w:sz w:val="22"/>
          <w:szCs w:val="22"/>
        </w:rPr>
        <w:t>]</w:t>
      </w:r>
      <w:r w:rsidRPr="00DC4898">
        <w:rPr>
          <w:rStyle w:val="Funotenzeichen"/>
          <w:rFonts w:ascii="Arial" w:hAnsi="Arial" w:cs="Arial"/>
          <w:sz w:val="22"/>
          <w:szCs w:val="22"/>
        </w:rPr>
        <w:footnoteReference w:id="7"/>
      </w:r>
    </w:p>
    <w:p w14:paraId="1D6C79D0"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Andere Wohnungen, die diesen Zweck in vergleichbarer Weise erfüllen könnten, stehen mir nicht zur Verfügung.</w:t>
      </w:r>
      <w:r w:rsidRPr="00DC4898">
        <w:rPr>
          <w:rStyle w:val="Funotenzeichen"/>
          <w:rFonts w:ascii="Arial" w:hAnsi="Arial" w:cs="Arial"/>
          <w:sz w:val="22"/>
          <w:szCs w:val="22"/>
        </w:rPr>
        <w:footnoteReference w:id="8"/>
      </w:r>
      <w:r w:rsidRPr="00DC4898">
        <w:rPr>
          <w:rFonts w:ascii="Arial" w:hAnsi="Arial" w:cs="Arial"/>
          <w:sz w:val="22"/>
          <w:szCs w:val="22"/>
        </w:rPr>
        <w:t xml:space="preserve"> Ebenso wenig steht mir eine andere freie vergleichbare Wohnung im selben Haus bzw. in derselben Wohnanlage zur Verfügung, die ich Ihnen anbieten könnte.</w:t>
      </w:r>
      <w:r w:rsidRPr="00DC4898">
        <w:rPr>
          <w:rStyle w:val="Funotenzeichen"/>
          <w:rFonts w:ascii="Arial" w:hAnsi="Arial" w:cs="Arial"/>
          <w:sz w:val="22"/>
          <w:szCs w:val="22"/>
        </w:rPr>
        <w:footnoteReference w:id="9"/>
      </w:r>
      <w:r w:rsidRPr="00DC4898">
        <w:rPr>
          <w:rFonts w:ascii="Arial" w:hAnsi="Arial" w:cs="Arial"/>
          <w:sz w:val="22"/>
          <w:szCs w:val="22"/>
        </w:rPr>
        <w:t xml:space="preserve"> </w:t>
      </w:r>
    </w:p>
    <w:p w14:paraId="6589EC17"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lastRenderedPageBreak/>
        <w:t>Gem. § 568 Abs. 2 BGB weise ich Sie darauf hin, dass Sie gegen diese Kündigung Widerspruch (§ 574 BGB) einlegen können. Der Widerspruch hat schriftlich zu erfolgen und muss spätestens zwei Monate vor dem Ende des Mietverhältnisses bei mir eingegangen sein. Für den Fall, dass Sie Widerspruch einlegen, bitte ich Sie, mir die tragenden Gründe mitzuteilen.</w:t>
      </w:r>
      <w:r w:rsidRPr="00DC4898">
        <w:rPr>
          <w:rStyle w:val="Funotenzeichen"/>
          <w:rFonts w:ascii="Arial" w:hAnsi="Arial" w:cs="Arial"/>
          <w:sz w:val="22"/>
          <w:szCs w:val="22"/>
        </w:rPr>
        <w:footnoteReference w:id="10"/>
      </w:r>
    </w:p>
    <w:p w14:paraId="77330BCA" w14:textId="77777777" w:rsidR="008F59EA" w:rsidRPr="00DC4898" w:rsidRDefault="008F59EA" w:rsidP="008F59EA">
      <w:pPr>
        <w:spacing w:line="360" w:lineRule="auto"/>
        <w:ind w:hanging="2"/>
        <w:jc w:val="both"/>
        <w:rPr>
          <w:rFonts w:ascii="Arial" w:hAnsi="Arial" w:cs="Arial"/>
          <w:sz w:val="22"/>
          <w:szCs w:val="22"/>
        </w:rPr>
      </w:pPr>
    </w:p>
    <w:p w14:paraId="7C5831A0"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Ansonsten bitte ich Sie, die Wohnung zum eingangs genannten Zeitpunktes geräumt und in vertragsmäßigem Zustand mit allen Schlüsseln zurückzugeben. Wegen des genauen Ablaufs der Übergabe werde ich Sie rechtzeitig kontaktieren.</w:t>
      </w:r>
    </w:p>
    <w:p w14:paraId="5E74C0E2"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 xml:space="preserve">Für den Fall, dass Sie den Gebrauch über den eingangs genannten Zeitpunkt hinaus fortsetzen, widerspreche ich bereits jetzt einer </w:t>
      </w:r>
      <w:proofErr w:type="gramStart"/>
      <w:r w:rsidRPr="00DC4898">
        <w:rPr>
          <w:rFonts w:ascii="Arial" w:hAnsi="Arial" w:cs="Arial"/>
          <w:sz w:val="22"/>
          <w:szCs w:val="22"/>
        </w:rPr>
        <w:t>stillschweigenden</w:t>
      </w:r>
      <w:proofErr w:type="gramEnd"/>
      <w:r w:rsidRPr="00DC4898">
        <w:rPr>
          <w:rFonts w:ascii="Arial" w:hAnsi="Arial" w:cs="Arial"/>
          <w:sz w:val="22"/>
          <w:szCs w:val="22"/>
        </w:rPr>
        <w:t xml:space="preserve"> Verlängerung des Mietverhältnisses über diesen Zeitpunkt hinaus. § 545 BGB findet demnach keine Anwendung.</w:t>
      </w:r>
      <w:r w:rsidRPr="00DC4898">
        <w:rPr>
          <w:rStyle w:val="Funotenzeichen"/>
          <w:rFonts w:ascii="Arial" w:hAnsi="Arial" w:cs="Arial"/>
          <w:sz w:val="22"/>
          <w:szCs w:val="22"/>
        </w:rPr>
        <w:footnoteReference w:id="11"/>
      </w:r>
    </w:p>
    <w:p w14:paraId="40187E62"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Ich bedanke mich für Ihr Verständnis sowie das beanstandungsfreie Mietverhältnis und verbleibe</w:t>
      </w:r>
    </w:p>
    <w:p w14:paraId="06B55F1B" w14:textId="77777777" w:rsidR="008F59EA" w:rsidRPr="00DC4898" w:rsidRDefault="008F59EA" w:rsidP="008F59EA">
      <w:pPr>
        <w:spacing w:line="360" w:lineRule="auto"/>
        <w:ind w:hanging="2"/>
        <w:jc w:val="both"/>
        <w:rPr>
          <w:rFonts w:ascii="Arial" w:hAnsi="Arial" w:cs="Arial"/>
          <w:sz w:val="22"/>
          <w:szCs w:val="22"/>
        </w:rPr>
      </w:pPr>
    </w:p>
    <w:p w14:paraId="770E38B1"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mit freundlichen Grüßen</w:t>
      </w:r>
    </w:p>
    <w:p w14:paraId="77A1CCBE" w14:textId="77777777" w:rsidR="008F59EA" w:rsidRPr="00DC4898" w:rsidRDefault="008F59EA" w:rsidP="008F59EA">
      <w:pPr>
        <w:spacing w:line="360" w:lineRule="auto"/>
        <w:ind w:hanging="2"/>
        <w:jc w:val="both"/>
        <w:rPr>
          <w:rFonts w:ascii="Arial" w:hAnsi="Arial" w:cs="Arial"/>
          <w:sz w:val="22"/>
          <w:szCs w:val="22"/>
        </w:rPr>
      </w:pPr>
    </w:p>
    <w:p w14:paraId="15388B30"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____________________________</w:t>
      </w:r>
    </w:p>
    <w:p w14:paraId="35407526" w14:textId="77777777" w:rsidR="008F59EA" w:rsidRPr="00DC4898" w:rsidRDefault="008F59EA" w:rsidP="008F59EA">
      <w:pPr>
        <w:spacing w:line="360" w:lineRule="auto"/>
        <w:ind w:hanging="2"/>
        <w:jc w:val="both"/>
        <w:rPr>
          <w:rFonts w:ascii="Arial" w:hAnsi="Arial" w:cs="Arial"/>
          <w:sz w:val="22"/>
          <w:szCs w:val="22"/>
        </w:rPr>
      </w:pPr>
      <w:r w:rsidRPr="00DC4898">
        <w:rPr>
          <w:rFonts w:ascii="Arial" w:hAnsi="Arial" w:cs="Arial"/>
          <w:sz w:val="22"/>
          <w:szCs w:val="22"/>
        </w:rPr>
        <w:t xml:space="preserve">Unterschriften </w:t>
      </w:r>
      <w:r w:rsidRPr="00DC4898">
        <w:rPr>
          <w:rFonts w:ascii="Arial" w:hAnsi="Arial" w:cs="Arial"/>
          <w:sz w:val="22"/>
          <w:szCs w:val="22"/>
          <w:u w:val="single"/>
        </w:rPr>
        <w:t>aller</w:t>
      </w:r>
      <w:r w:rsidRPr="00DC4898">
        <w:rPr>
          <w:rFonts w:ascii="Arial" w:hAnsi="Arial" w:cs="Arial"/>
          <w:sz w:val="22"/>
          <w:szCs w:val="22"/>
        </w:rPr>
        <w:t xml:space="preserve"> Vermieter</w:t>
      </w:r>
    </w:p>
    <w:p w14:paraId="04DAFBF0" w14:textId="77777777" w:rsidR="008F59EA" w:rsidRPr="00DC4898" w:rsidRDefault="008F59EA" w:rsidP="008F59EA">
      <w:pPr>
        <w:spacing w:line="360" w:lineRule="auto"/>
        <w:ind w:hanging="2"/>
        <w:rPr>
          <w:rFonts w:ascii="Arial" w:hAnsi="Arial" w:cs="Arial"/>
          <w:sz w:val="22"/>
          <w:szCs w:val="22"/>
        </w:rPr>
      </w:pPr>
      <w:r w:rsidRPr="00DC4898">
        <w:rPr>
          <w:rFonts w:ascii="Arial" w:hAnsi="Arial" w:cs="Arial"/>
          <w:sz w:val="22"/>
          <w:szCs w:val="22"/>
        </w:rPr>
        <w:br w:type="page"/>
      </w:r>
    </w:p>
    <w:p w14:paraId="0D62F457" w14:textId="77777777" w:rsidR="008F59EA" w:rsidRPr="008F59EA" w:rsidRDefault="008F59EA" w:rsidP="008F59EA"/>
    <w:sectPr w:rsidR="008F59EA" w:rsidRPr="008F59EA">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FD267" w14:textId="77777777" w:rsidR="0072374E" w:rsidRDefault="0072374E" w:rsidP="008F59EA">
      <w:pPr>
        <w:spacing w:after="0" w:line="240" w:lineRule="auto"/>
      </w:pPr>
      <w:r>
        <w:separator/>
      </w:r>
    </w:p>
  </w:endnote>
  <w:endnote w:type="continuationSeparator" w:id="0">
    <w:p w14:paraId="423D3BBE" w14:textId="77777777" w:rsidR="0072374E" w:rsidRDefault="0072374E" w:rsidP="008F59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Philosopher">
    <w:panose1 w:val="00000800000000000000"/>
    <w:charset w:val="4D"/>
    <w:family w:val="auto"/>
    <w:pitch w:val="variable"/>
    <w:sig w:usb0="20000203" w:usb1="00000000" w:usb2="00000000" w:usb3="00000000" w:csb0="00000115"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ingdings">
    <w:panose1 w:val="05000000000000000000"/>
    <w:charset w:val="4D"/>
    <w:family w:val="decorative"/>
    <w:pitch w:val="variable"/>
    <w:sig w:usb0="00000003" w:usb1="00000000" w:usb2="00000000" w:usb3="00000000" w:csb0="8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8D67E6" w14:textId="77777777" w:rsidR="0072374E" w:rsidRDefault="0072374E" w:rsidP="008F59EA">
      <w:pPr>
        <w:spacing w:after="0" w:line="240" w:lineRule="auto"/>
      </w:pPr>
      <w:r>
        <w:separator/>
      </w:r>
    </w:p>
  </w:footnote>
  <w:footnote w:type="continuationSeparator" w:id="0">
    <w:p w14:paraId="3451D5A1" w14:textId="77777777" w:rsidR="0072374E" w:rsidRDefault="0072374E" w:rsidP="008F59EA">
      <w:pPr>
        <w:spacing w:after="0" w:line="240" w:lineRule="auto"/>
      </w:pPr>
      <w:r>
        <w:continuationSeparator/>
      </w:r>
    </w:p>
  </w:footnote>
  <w:footnote w:id="1">
    <w:p w14:paraId="787D61D3" w14:textId="77777777" w:rsidR="008F59EA" w:rsidRPr="001D1414" w:rsidRDefault="008F59EA" w:rsidP="008F59EA">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Wenn vermieterseitig eine Mehrzahl von Personen vorliegt, muss das Schreiben von allen unterzeichnet werden. Im Briefkopf sollten dementsprechend auch alle genannt werden. Eine Bevollmächtigung eines der Vermieter ist möglich, muss aber offengelegt werden und das Original (!) der Vollmachtsurkunde sollte dem Schreiben beigefügt werden, da es ansonsten vom Mieter aus diesem Grund zurückgewiesen werden könnte.</w:t>
      </w:r>
    </w:p>
  </w:footnote>
  <w:footnote w:id="2">
    <w:p w14:paraId="7D1EC6A6" w14:textId="77777777" w:rsidR="008F59EA" w:rsidRPr="001D1414" w:rsidRDefault="008F59EA" w:rsidP="008F59EA">
      <w:pPr>
        <w:pStyle w:val="Funotentext"/>
        <w:ind w:left="0" w:hanging="2"/>
        <w:rPr>
          <w:rFonts w:ascii="Century Gothic" w:hAnsi="Century Gothic"/>
        </w:rPr>
      </w:pPr>
      <w:r w:rsidRPr="001D1414">
        <w:rPr>
          <w:rStyle w:val="Funotenzeichen"/>
          <w:rFonts w:ascii="Century Gothic" w:hAnsi="Century Gothic"/>
        </w:rPr>
        <w:footnoteRef/>
      </w:r>
      <w:r w:rsidRPr="001D1414">
        <w:rPr>
          <w:rFonts w:ascii="Century Gothic" w:hAnsi="Century Gothic"/>
        </w:rPr>
        <w:t xml:space="preserve"> </w:t>
      </w:r>
      <w:r w:rsidRPr="001D1414">
        <w:rPr>
          <w:rFonts w:ascii="Century Gothic" w:hAnsi="Century Gothic" w:cstheme="minorHAnsi"/>
        </w:rPr>
        <w:t xml:space="preserve">Das Mieterhöhungsverlangen muss in Textform erklärt werden (§ 558a BGB), d.h. auch E-Mail/Fax können reichen, allerdings nur, soweit der Mieter zuvor unter Mitteilung der E-Mail-Adresse/Faxnummer zu erkennen gegeben hat, dass er bereit ist, auf diesem Wege rechtserhebliche Erklärungen zu empfangen. Zur Beweissicherung ist zu erwägen, ggf. eine schriftliche (d.h. unterschriebene) Erklärung mit Zeugen oder sogar per Gerichtsvollzieher zuzustellen, wenn etwa mit einem konsequenten Bestreiten des Zugangs durch Mieter zu rechnen ist. Bei einer Mehrzahl von Mieter muss das Mieterhöhungsverlangen grundsätzlich allen gegenüber erklärt werden, d.h. alle sind im Briefkopf aufzuführen. Teilweise sehen Mietvertragsformulare vor, dass die Mieter sich gegenseitig zum Empfang bevollmächtigen. Auch dann muss sie aber an alle </w:t>
      </w:r>
      <w:r w:rsidRPr="001D1414">
        <w:rPr>
          <w:rFonts w:ascii="Century Gothic" w:hAnsi="Century Gothic" w:cstheme="minorHAnsi"/>
          <w:u w:val="single"/>
        </w:rPr>
        <w:t>adressiert</w:t>
      </w:r>
      <w:r w:rsidRPr="001D1414">
        <w:rPr>
          <w:rFonts w:ascii="Century Gothic" w:hAnsi="Century Gothic" w:cstheme="minorHAnsi"/>
        </w:rPr>
        <w:t xml:space="preserve"> sein, wobei es genügt, dass sie einem der Mieter zugeht (falls der andere bereits verzogen und nicht erreichbar ist).</w:t>
      </w:r>
    </w:p>
  </w:footnote>
  <w:footnote w:id="3">
    <w:p w14:paraId="5FFFE474"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Die Kündigung kann auch aufgrund vertraglicher – auch nachträglicher, etwa in späteren Mieter</w:t>
      </w:r>
      <w:r w:rsidRPr="00C847DE">
        <w:rPr>
          <w:rFonts w:ascii="Century Gothic" w:hAnsi="Century Gothic" w:cstheme="minorHAnsi"/>
        </w:rPr>
        <w:softHyphen/>
        <w:t>modernisierungsvereinbarungen – Vereinbarung mit dem Mieter ausgeschlossen sein, darauf sollte in der Ankaufsprüfung stets geachtet werden. Auch ein unwirksam befristeter Zeitmietvertrag kann laut BGH zum Ausschluss des Kündigungsrechts bis zum Ablauf der unwirksamen Befristungsdauer führen.</w:t>
      </w:r>
    </w:p>
  </w:footnote>
  <w:footnote w:id="4">
    <w:p w14:paraId="76EC0DCE"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Die Kündigung muss spätestens am dritten Werktag eines Kalendermonats zum Ablauf des übernächsten Monats (bzw. 3 oder 6 Monate später, wenn sich die Frist verlängert hat, s. nächster Absatz im Kündigungstext) erklärt werden. Entscheidend ist der Tag des </w:t>
      </w:r>
      <w:r w:rsidRPr="00C847DE">
        <w:rPr>
          <w:rFonts w:ascii="Century Gothic" w:hAnsi="Century Gothic" w:cstheme="minorHAnsi"/>
          <w:u w:val="single"/>
        </w:rPr>
        <w:t>Zugangs</w:t>
      </w:r>
      <w:r w:rsidRPr="00C847DE">
        <w:rPr>
          <w:rFonts w:ascii="Century Gothic" w:hAnsi="Century Gothic" w:cstheme="minorHAnsi"/>
        </w:rPr>
        <w:t>, nicht des Absendens. Samstage sind laut BGH ebenfalls Werktage.</w:t>
      </w:r>
    </w:p>
  </w:footnote>
  <w:footnote w:id="5">
    <w:p w14:paraId="58DA859B"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Nur, soweit zutreffend, d.h. sofern schon mehr als 5 bzw. 8 Jahre seit Überlassung (nicht Vertragsschluss!) vergangen sind.</w:t>
      </w:r>
    </w:p>
  </w:footnote>
  <w:footnote w:id="6">
    <w:p w14:paraId="52446931"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Zur Plausibilisierung sollte auch der Name erwähnt werden. In jedem Fall sollte der Name genannt werden, wenn etwa der Vermieter mehrere Töchter hat.</w:t>
      </w:r>
    </w:p>
  </w:footnote>
  <w:footnote w:id="7">
    <w:p w14:paraId="25846D7F"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Laut BGH genügt es, wenn der Vermieter „vernünftige Gründe für den Eigenbedarfswunsch angibt und diese Gründe nachvollziehbar sind“. An dieser Stelle kann es daher nicht schaden, den genauen</w:t>
      </w:r>
      <w:r w:rsidRPr="00C847DE">
        <w:rPr>
          <w:rFonts w:ascii="Century Gothic" w:hAnsi="Century Gothic"/>
        </w:rPr>
        <w:t xml:space="preserve"> Grund des </w:t>
      </w:r>
      <w:r w:rsidRPr="00C847DE">
        <w:rPr>
          <w:rFonts w:ascii="Century Gothic" w:hAnsi="Century Gothic" w:cstheme="minorHAnsi"/>
        </w:rPr>
        <w:t>Eigenbedarfs möglichst plausibel aufzuführen. Wenn es mehrere Gründe gibt (z.B. Kind erwartet und Arbeitsplatzwechsel), dann sollten alle Gründe aufgeführt werden.</w:t>
      </w:r>
    </w:p>
  </w:footnote>
  <w:footnote w:id="8">
    <w:p w14:paraId="64695BCE"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Die Kündigung kann treuwidrig sein, wenn dem Vermieter eine andere freistehende Wohnung zur Verfügung steht, durch die sein Bedarf gedeckt werden kann. Dies gilt aber erst dann, wenn „der vom Eigentümer bestimmte Wohnbedarf in den Alternativobjekten </w:t>
      </w:r>
      <w:r w:rsidRPr="00C847DE">
        <w:rPr>
          <w:rFonts w:ascii="Century Gothic" w:hAnsi="Century Gothic" w:cstheme="minorHAnsi"/>
          <w:u w:val="single"/>
        </w:rPr>
        <w:t>ohne wesentliche Abstriche</w:t>
      </w:r>
      <w:r w:rsidRPr="00C847DE">
        <w:rPr>
          <w:rFonts w:ascii="Century Gothic" w:hAnsi="Century Gothic" w:cstheme="minorHAnsi"/>
        </w:rPr>
        <w:t xml:space="preserve"> befriedigt werden kann</w:t>
      </w:r>
      <w:r w:rsidRPr="00C847DE">
        <w:rPr>
          <w:rFonts w:ascii="Arial" w:hAnsi="Arial" w:cs="Arial"/>
        </w:rPr>
        <w:t>‟</w:t>
      </w:r>
      <w:r w:rsidRPr="00C847DE">
        <w:rPr>
          <w:rFonts w:ascii="Century Gothic" w:hAnsi="Century Gothic" w:cstheme="minorHAnsi"/>
        </w:rPr>
        <w:t>. Wann das der Fall ist, ist eine Frage des Einzelfalls. Z.B. wurde entschieden, dass etwa ein Ehepaar, dass in eine 74 m² große Wohnung ziehen wollte, nicht auf eine freie 56 m² große Wohnung verwiesen werden kann.</w:t>
      </w:r>
    </w:p>
    <w:p w14:paraId="38F3D04B" w14:textId="77777777" w:rsidR="008F59EA" w:rsidRPr="00C847DE" w:rsidRDefault="008F59EA" w:rsidP="008F59EA">
      <w:pPr>
        <w:pStyle w:val="Funotentext"/>
        <w:ind w:left="0" w:hanging="2"/>
        <w:rPr>
          <w:rFonts w:ascii="Century Gothic" w:hAnsi="Century Gothic" w:cstheme="minorHAnsi"/>
        </w:rPr>
      </w:pPr>
      <w:r w:rsidRPr="00C847DE">
        <w:rPr>
          <w:rFonts w:ascii="Century Gothic" w:hAnsi="Century Gothic" w:cstheme="minorHAnsi"/>
        </w:rPr>
        <w:t>Die Kündigung kann auch dann missbräuchlich sein, wenn der geltend gemachte Eigenbedarf „weit überhöht“ ist. Allerdings können lediglich Extremfälle „weit überhöhten“ Eigenbedarfs der Kündigung entgegenstehen, was v.a. der Fall ist, wenn zwischen dem Wert des Mietobjekts und der Person oder den finanziellen Verhältnissen des Nutzungswilligen ein auffälliges Missverhältnis besteht, z.B.: Ganzes Einfamilienhaus oder 130 m² große Wohnung für alleinstehende Studentin ohne nennenswertes eigenes Einkommen.</w:t>
      </w:r>
    </w:p>
  </w:footnote>
  <w:footnote w:id="9">
    <w:p w14:paraId="7C8A9AA5"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Diese Anbietpflicht resultiert aus dem Sozialgedanken des Wohnraummietrechts. Für den Mieter, der i.d.R. seinen Lebensmittelpunkt in der Wohnung errichtet hat, sollen die Folgen der Kündigung so weit wie es dem Vermieter möglich ist, „abgemildert“ werden. Das Kriterium der Vergleichbarkeit ist hier nicht allzu streng auszulegen, so dass bei Verfügbarkeit weiterer freier bzw. freiwerdender Wohnungen diese dem Mieter vorsichtshalber angeboten werden sollten. Dem Mieter soll die Entscheidung überlassen bleiben, ob er sich „verkleinern/vergrößern“ möchte. So hat das LG Berlin mit Urteil v. 11.03.2020 entschieden, dass bei Kündigung einer ca. 90 m² großen Wohnung eine freiwerdende 44 m² große anzubieten ist. Laut BGH werden grundsätzlich nur im selben Haus/derselben Wohnanlage gelegene Wohnungen erfasst. Das Angebot muss zu „angemessenen“ Konditionen erfolgen, wobei nicht ganz klar ist, ob die ortsübliche Vergleichsmiete (</w:t>
      </w:r>
      <w:r w:rsidRPr="00C847DE">
        <w:rPr>
          <w:rFonts w:ascii="Century Gothic" w:hAnsi="Century Gothic" w:cstheme="minorHAnsi"/>
        </w:rPr>
        <w:sym w:font="Wingdings" w:char="F0E0"/>
      </w:r>
      <w:r w:rsidRPr="00C847DE">
        <w:rPr>
          <w:rFonts w:ascii="Century Gothic" w:hAnsi="Century Gothic" w:cstheme="minorHAnsi"/>
        </w:rPr>
        <w:t xml:space="preserve"> Mietspiegel, soweit es am betreffenden Ort einen gibt) überschritten werden darf. Es ist wohl anzunehmen, dass jedenfalls die Grenzen der „Mietpreisbremse“ einzuhalten sind, d.h. als „angemessen“ nur gilt, was in mietrechtlich zulässiger Weise vereinbart werden darf. Nach wohl herrschender Rechtsprechung besteht die Anbietpflicht nur bis zum Ablauf der Kündigungsfrist. Dies soll auch dann gelten, wenn mit hinreichender Sicherheit feststeht, dass die Alternativwohnung alsbald nach Ablauf der Kündigungsfrist frei wird. Nach aktueller Rechtsprechung ist Rechtsfolge eines Verstoßes gegen die Anbietpflicht aber nicht die Unwirksamkeit der Kündigung, sondern ein Schadensersatzanspruch des Mieters.</w:t>
      </w:r>
    </w:p>
  </w:footnote>
  <w:footnote w:id="10">
    <w:p w14:paraId="6C5B9E21"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Der Mieter kann widersprechen, wenn die Beendigung des Mietverhältnisses für ihn, seine Familie oder einen anderen Angehörigen seines Haushalts eine Härte bedeuten würde, die auch unter Würdigung der berechtigten Vermieterinteressen nicht zu rechtfertigen ist. Dabei liegt eine Härte auch dann vor, wenn angemessener Ersatzwohnraum zu zumutbaren Bedingungen nicht beschafft werden kann. In der Regel wird eine Härte für den Mieter aus gesundheitlichen Gründen in Frage kommen. Interessanterweise hat das LG Berlin in seinem Urteil vom 12.03.2019 entschieden, dass allein das hohe Alter des (im zugrunde liegenden Fall 80-jährigen) Mieters eine Härte darstelle, die schon besonders gewichtige Eigeninteressen des Vermieters erfordern. Diese Entscheidung ist dahingehend überraschend, dass bislang ein pauschales Abstellen auf das Alter nicht hinreichend war. Das LG Berlin hat keine feste Altersgrenze gezogen, nur festgestellt, dass diese jedenfalls bei 80 Jahren vorliege. Der BGH hat dieses Urteil dann allerdings auf die Revision des Vermieters hin aufgehoben (Urteil vom 03.02.2021 zum Az. VIII ZR 68/19), weil das hohe Alter eines Mieters ohne weitere Feststellungen zu den sich hieraus ergebenden Folgen für den betroffenen Mieter im Falle eines erzwungenen Wohnungswechsels grundsätzlich noch keine Härte begründet und der pauschalen Annahme des LG Berlin, das hohe Lebensalter des</w:t>
      </w:r>
      <w:r w:rsidRPr="00C847DE">
        <w:rPr>
          <w:rFonts w:ascii="Century Gothic" w:hAnsi="Century Gothic"/>
        </w:rPr>
        <w:t xml:space="preserve"> </w:t>
      </w:r>
      <w:r w:rsidRPr="00C847DE">
        <w:rPr>
          <w:rFonts w:ascii="Century Gothic" w:hAnsi="Century Gothic" w:cstheme="minorHAnsi"/>
        </w:rPr>
        <w:t xml:space="preserve">Mieters gebiete auch unter Würdigung der berechtigten Interessen des Vermieters in der Regel die Fortsetzung des Mietverhältnisses, eine unzulässige Kategorisierung der abzuwägenden Interessen zugrunde liege. Es muss also immer der </w:t>
      </w:r>
      <w:r w:rsidRPr="00C847DE">
        <w:rPr>
          <w:rFonts w:ascii="Century Gothic" w:hAnsi="Century Gothic" w:cstheme="minorHAnsi"/>
          <w:b/>
        </w:rPr>
        <w:t>Einzelfall</w:t>
      </w:r>
      <w:r w:rsidRPr="00C847DE">
        <w:rPr>
          <w:rFonts w:ascii="Century Gothic" w:hAnsi="Century Gothic" w:cstheme="minorHAnsi"/>
        </w:rPr>
        <w:t xml:space="preserve"> bewertet werden.</w:t>
      </w:r>
    </w:p>
  </w:footnote>
  <w:footnote w:id="11">
    <w:p w14:paraId="11CE514D" w14:textId="77777777" w:rsidR="008F59EA" w:rsidRPr="00C847DE" w:rsidRDefault="008F59EA" w:rsidP="008F59EA">
      <w:pPr>
        <w:pStyle w:val="Funotentext"/>
        <w:ind w:left="0" w:hanging="2"/>
        <w:rPr>
          <w:rFonts w:ascii="Century Gothic" w:hAnsi="Century Gothic" w:cstheme="minorHAnsi"/>
        </w:rPr>
      </w:pPr>
      <w:r w:rsidRPr="00C847DE">
        <w:rPr>
          <w:rStyle w:val="Funotenzeichen"/>
          <w:rFonts w:ascii="Century Gothic" w:hAnsi="Century Gothic" w:cstheme="minorHAnsi"/>
        </w:rPr>
        <w:footnoteRef/>
      </w:r>
      <w:r w:rsidRPr="00C847DE">
        <w:rPr>
          <w:rFonts w:ascii="Century Gothic" w:hAnsi="Century Gothic" w:cstheme="minorHAnsi"/>
        </w:rPr>
        <w:t xml:space="preserve"> Sollte der Mieter den Gebrauch über den Zeitpunkt hinaus fortsetzen, sollte aus Sicherheitsgründen dann noch einmal schriftlich der </w:t>
      </w:r>
      <w:proofErr w:type="gramStart"/>
      <w:r w:rsidRPr="00C847DE">
        <w:rPr>
          <w:rFonts w:ascii="Century Gothic" w:hAnsi="Century Gothic" w:cstheme="minorHAnsi"/>
        </w:rPr>
        <w:t>stillschweigenden</w:t>
      </w:r>
      <w:proofErr w:type="gramEnd"/>
      <w:r w:rsidRPr="00C847DE">
        <w:rPr>
          <w:rFonts w:ascii="Century Gothic" w:hAnsi="Century Gothic" w:cstheme="minorHAnsi"/>
        </w:rPr>
        <w:t xml:space="preserve"> Fortsetzung widersprochen werden. Außerdem sollte der Vermieter im Hinterkopf behalten, dass die Nutzungsentschädigung dann entweder auf Basis der letzten Miete oder nach ortsüblicher Vergleichbarkeit berechnet werden kann. Letzteres kann, wenn die vom Mieter gezahlte Miete deutlich unter der Vergleichsmiete lag, zu einer höheren Nutzungsentschädigung führen. Bestimmte Vorgaben, wie sie bei einem Erhöhungsverlangen nach § 558 BGB gelten, sind dabei dann nicht zu beachten. Der Mieter sollte aber schriftlich in Kenntnis gesetzt werden.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59EA"/>
    <w:rsid w:val="00513ABF"/>
    <w:rsid w:val="0072374E"/>
    <w:rsid w:val="008F59EA"/>
    <w:rsid w:val="009F73FB"/>
    <w:rsid w:val="00DC489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4D70402B"/>
  <w15:chartTrackingRefBased/>
  <w15:docId w15:val="{25A9AAC6-2CEC-D64C-B62C-60E46559D8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8F59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8F59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8F59EA"/>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8F59EA"/>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8F59EA"/>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8F59EA"/>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8F59EA"/>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8F59EA"/>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8F59EA"/>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F59EA"/>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8F59EA"/>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8F59EA"/>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8F59EA"/>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8F59EA"/>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8F59EA"/>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8F59EA"/>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8F59EA"/>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8F59EA"/>
    <w:rPr>
      <w:rFonts w:eastAsiaTheme="majorEastAsia" w:cstheme="majorBidi"/>
      <w:color w:val="272727" w:themeColor="text1" w:themeTint="D8"/>
    </w:rPr>
  </w:style>
  <w:style w:type="paragraph" w:styleId="Titel">
    <w:name w:val="Title"/>
    <w:basedOn w:val="Standard"/>
    <w:next w:val="Standard"/>
    <w:link w:val="TitelZchn"/>
    <w:uiPriority w:val="10"/>
    <w:qFormat/>
    <w:rsid w:val="008F59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8F59EA"/>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8F59EA"/>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8F59EA"/>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8F59EA"/>
    <w:pPr>
      <w:spacing w:before="160"/>
      <w:jc w:val="center"/>
    </w:pPr>
    <w:rPr>
      <w:i/>
      <w:iCs/>
      <w:color w:val="404040" w:themeColor="text1" w:themeTint="BF"/>
    </w:rPr>
  </w:style>
  <w:style w:type="character" w:customStyle="1" w:styleId="ZitatZchn">
    <w:name w:val="Zitat Zchn"/>
    <w:basedOn w:val="Absatz-Standardschriftart"/>
    <w:link w:val="Zitat"/>
    <w:uiPriority w:val="29"/>
    <w:rsid w:val="008F59EA"/>
    <w:rPr>
      <w:i/>
      <w:iCs/>
      <w:color w:val="404040" w:themeColor="text1" w:themeTint="BF"/>
    </w:rPr>
  </w:style>
  <w:style w:type="paragraph" w:styleId="Listenabsatz">
    <w:name w:val="List Paragraph"/>
    <w:basedOn w:val="Standard"/>
    <w:uiPriority w:val="34"/>
    <w:qFormat/>
    <w:rsid w:val="008F59EA"/>
    <w:pPr>
      <w:ind w:left="720"/>
      <w:contextualSpacing/>
    </w:pPr>
  </w:style>
  <w:style w:type="character" w:styleId="IntensiveHervorhebung">
    <w:name w:val="Intense Emphasis"/>
    <w:basedOn w:val="Absatz-Standardschriftart"/>
    <w:uiPriority w:val="21"/>
    <w:qFormat/>
    <w:rsid w:val="008F59EA"/>
    <w:rPr>
      <w:i/>
      <w:iCs/>
      <w:color w:val="0F4761" w:themeColor="accent1" w:themeShade="BF"/>
    </w:rPr>
  </w:style>
  <w:style w:type="paragraph" w:styleId="IntensivesZitat">
    <w:name w:val="Intense Quote"/>
    <w:basedOn w:val="Standard"/>
    <w:next w:val="Standard"/>
    <w:link w:val="IntensivesZitatZchn"/>
    <w:uiPriority w:val="30"/>
    <w:qFormat/>
    <w:rsid w:val="008F59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8F59EA"/>
    <w:rPr>
      <w:i/>
      <w:iCs/>
      <w:color w:val="0F4761" w:themeColor="accent1" w:themeShade="BF"/>
    </w:rPr>
  </w:style>
  <w:style w:type="character" w:styleId="IntensiverVerweis">
    <w:name w:val="Intense Reference"/>
    <w:basedOn w:val="Absatz-Standardschriftart"/>
    <w:uiPriority w:val="32"/>
    <w:qFormat/>
    <w:rsid w:val="008F59EA"/>
    <w:rPr>
      <w:b/>
      <w:bCs/>
      <w:smallCaps/>
      <w:color w:val="0F4761" w:themeColor="accent1" w:themeShade="BF"/>
      <w:spacing w:val="5"/>
    </w:rPr>
  </w:style>
  <w:style w:type="paragraph" w:styleId="Funotentext">
    <w:name w:val="footnote text"/>
    <w:basedOn w:val="Standard"/>
    <w:link w:val="FunotentextZchn"/>
    <w:uiPriority w:val="99"/>
    <w:unhideWhenUsed/>
    <w:rsid w:val="008F59EA"/>
    <w:pPr>
      <w:suppressAutoHyphens/>
      <w:spacing w:after="0" w:line="240" w:lineRule="auto"/>
      <w:ind w:leftChars="-1" w:left="-1" w:hangingChars="1" w:hanging="1"/>
      <w:textDirection w:val="btLr"/>
      <w:textAlignment w:val="top"/>
      <w:outlineLvl w:val="0"/>
    </w:pPr>
    <w:rPr>
      <w:rFonts w:ascii="Calibri" w:eastAsia="Calibri" w:hAnsi="Calibri" w:cs="Calibri"/>
      <w:kern w:val="0"/>
      <w:position w:val="-1"/>
      <w:sz w:val="20"/>
      <w:szCs w:val="20"/>
      <w14:ligatures w14:val="none"/>
    </w:rPr>
  </w:style>
  <w:style w:type="character" w:customStyle="1" w:styleId="FunotentextZchn">
    <w:name w:val="Fußnotentext Zchn"/>
    <w:basedOn w:val="Absatz-Standardschriftart"/>
    <w:link w:val="Funotentext"/>
    <w:uiPriority w:val="99"/>
    <w:rsid w:val="008F59EA"/>
    <w:rPr>
      <w:rFonts w:ascii="Calibri" w:eastAsia="Calibri" w:hAnsi="Calibri" w:cs="Calibri"/>
      <w:kern w:val="0"/>
      <w:position w:val="-1"/>
      <w:sz w:val="20"/>
      <w:szCs w:val="20"/>
      <w14:ligatures w14:val="none"/>
    </w:rPr>
  </w:style>
  <w:style w:type="character" w:styleId="Funotenzeichen">
    <w:name w:val="footnote reference"/>
    <w:basedOn w:val="Absatz-Standardschriftart"/>
    <w:uiPriority w:val="99"/>
    <w:unhideWhenUsed/>
    <w:rsid w:val="008F59EA"/>
    <w:rPr>
      <w:vertAlign w:val="superscript"/>
    </w:rPr>
  </w:style>
  <w:style w:type="paragraph" w:styleId="StandardWeb">
    <w:name w:val="Normal (Web)"/>
    <w:basedOn w:val="Standard"/>
    <w:uiPriority w:val="99"/>
    <w:semiHidden/>
    <w:unhideWhenUsed/>
    <w:rsid w:val="008F59EA"/>
    <w:pPr>
      <w:spacing w:before="100" w:beforeAutospacing="1" w:after="100" w:afterAutospacing="1" w:line="240" w:lineRule="auto"/>
    </w:pPr>
    <w:rPr>
      <w:rFonts w:ascii="Times New Roman" w:eastAsia="Times New Roman" w:hAnsi="Times New Roman" w:cs="Times New Roman"/>
      <w:kern w:val="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833159">
      <w:bodyDiv w:val="1"/>
      <w:marLeft w:val="0"/>
      <w:marRight w:val="0"/>
      <w:marTop w:val="0"/>
      <w:marBottom w:val="0"/>
      <w:divBdr>
        <w:top w:val="none" w:sz="0" w:space="0" w:color="auto"/>
        <w:left w:val="none" w:sz="0" w:space="0" w:color="auto"/>
        <w:bottom w:val="none" w:sz="0" w:space="0" w:color="auto"/>
        <w:right w:val="none" w:sz="0" w:space="0" w:color="auto"/>
      </w:divBdr>
      <w:divsChild>
        <w:div w:id="1367366254">
          <w:marLeft w:val="0"/>
          <w:marRight w:val="0"/>
          <w:marTop w:val="0"/>
          <w:marBottom w:val="0"/>
          <w:divBdr>
            <w:top w:val="none" w:sz="0" w:space="0" w:color="auto"/>
            <w:left w:val="none" w:sz="0" w:space="0" w:color="auto"/>
            <w:bottom w:val="none" w:sz="0" w:space="0" w:color="auto"/>
            <w:right w:val="none" w:sz="0" w:space="0" w:color="auto"/>
          </w:divBdr>
          <w:divsChild>
            <w:div w:id="671689087">
              <w:marLeft w:val="0"/>
              <w:marRight w:val="0"/>
              <w:marTop w:val="0"/>
              <w:marBottom w:val="0"/>
              <w:divBdr>
                <w:top w:val="none" w:sz="0" w:space="0" w:color="auto"/>
                <w:left w:val="none" w:sz="0" w:space="0" w:color="auto"/>
                <w:bottom w:val="none" w:sz="0" w:space="0" w:color="auto"/>
                <w:right w:val="none" w:sz="0" w:space="0" w:color="auto"/>
              </w:divBdr>
              <w:divsChild>
                <w:div w:id="1709524861">
                  <w:marLeft w:val="0"/>
                  <w:marRight w:val="0"/>
                  <w:marTop w:val="0"/>
                  <w:marBottom w:val="0"/>
                  <w:divBdr>
                    <w:top w:val="none" w:sz="0" w:space="0" w:color="auto"/>
                    <w:left w:val="none" w:sz="0" w:space="0" w:color="auto"/>
                    <w:bottom w:val="none" w:sz="0" w:space="0" w:color="auto"/>
                    <w:right w:val="none" w:sz="0" w:space="0" w:color="auto"/>
                  </w:divBdr>
                </w:div>
              </w:divsChild>
            </w:div>
            <w:div w:id="559366735">
              <w:marLeft w:val="0"/>
              <w:marRight w:val="0"/>
              <w:marTop w:val="0"/>
              <w:marBottom w:val="0"/>
              <w:divBdr>
                <w:top w:val="none" w:sz="0" w:space="0" w:color="auto"/>
                <w:left w:val="none" w:sz="0" w:space="0" w:color="auto"/>
                <w:bottom w:val="none" w:sz="0" w:space="0" w:color="auto"/>
                <w:right w:val="none" w:sz="0" w:space="0" w:color="auto"/>
              </w:divBdr>
              <w:divsChild>
                <w:div w:id="4418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683520">
          <w:marLeft w:val="0"/>
          <w:marRight w:val="0"/>
          <w:marTop w:val="0"/>
          <w:marBottom w:val="0"/>
          <w:divBdr>
            <w:top w:val="none" w:sz="0" w:space="0" w:color="auto"/>
            <w:left w:val="none" w:sz="0" w:space="0" w:color="auto"/>
            <w:bottom w:val="none" w:sz="0" w:space="0" w:color="auto"/>
            <w:right w:val="none" w:sz="0" w:space="0" w:color="auto"/>
          </w:divBdr>
          <w:divsChild>
            <w:div w:id="1173883450">
              <w:marLeft w:val="0"/>
              <w:marRight w:val="0"/>
              <w:marTop w:val="0"/>
              <w:marBottom w:val="0"/>
              <w:divBdr>
                <w:top w:val="none" w:sz="0" w:space="0" w:color="auto"/>
                <w:left w:val="none" w:sz="0" w:space="0" w:color="auto"/>
                <w:bottom w:val="none" w:sz="0" w:space="0" w:color="auto"/>
                <w:right w:val="none" w:sz="0" w:space="0" w:color="auto"/>
              </w:divBdr>
            </w:div>
          </w:divsChild>
        </w:div>
        <w:div w:id="136917573">
          <w:marLeft w:val="0"/>
          <w:marRight w:val="0"/>
          <w:marTop w:val="0"/>
          <w:marBottom w:val="0"/>
          <w:divBdr>
            <w:top w:val="none" w:sz="0" w:space="0" w:color="auto"/>
            <w:left w:val="none" w:sz="0" w:space="0" w:color="auto"/>
            <w:bottom w:val="none" w:sz="0" w:space="0" w:color="auto"/>
            <w:right w:val="none" w:sz="0" w:space="0" w:color="auto"/>
          </w:divBdr>
          <w:divsChild>
            <w:div w:id="1175730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095436">
      <w:bodyDiv w:val="1"/>
      <w:marLeft w:val="0"/>
      <w:marRight w:val="0"/>
      <w:marTop w:val="0"/>
      <w:marBottom w:val="0"/>
      <w:divBdr>
        <w:top w:val="none" w:sz="0" w:space="0" w:color="auto"/>
        <w:left w:val="none" w:sz="0" w:space="0" w:color="auto"/>
        <w:bottom w:val="none" w:sz="0" w:space="0" w:color="auto"/>
        <w:right w:val="none" w:sz="0" w:space="0" w:color="auto"/>
      </w:divBdr>
      <w:divsChild>
        <w:div w:id="1458333600">
          <w:marLeft w:val="0"/>
          <w:marRight w:val="0"/>
          <w:marTop w:val="0"/>
          <w:marBottom w:val="0"/>
          <w:divBdr>
            <w:top w:val="none" w:sz="0" w:space="0" w:color="auto"/>
            <w:left w:val="none" w:sz="0" w:space="0" w:color="auto"/>
            <w:bottom w:val="none" w:sz="0" w:space="0" w:color="auto"/>
            <w:right w:val="none" w:sz="0" w:space="0" w:color="auto"/>
          </w:divBdr>
          <w:divsChild>
            <w:div w:id="1500386471">
              <w:marLeft w:val="0"/>
              <w:marRight w:val="0"/>
              <w:marTop w:val="0"/>
              <w:marBottom w:val="0"/>
              <w:divBdr>
                <w:top w:val="none" w:sz="0" w:space="0" w:color="auto"/>
                <w:left w:val="none" w:sz="0" w:space="0" w:color="auto"/>
                <w:bottom w:val="none" w:sz="0" w:space="0" w:color="auto"/>
                <w:right w:val="none" w:sz="0" w:space="0" w:color="auto"/>
              </w:divBdr>
              <w:divsChild>
                <w:div w:id="1166938355">
                  <w:marLeft w:val="0"/>
                  <w:marRight w:val="0"/>
                  <w:marTop w:val="0"/>
                  <w:marBottom w:val="0"/>
                  <w:divBdr>
                    <w:top w:val="none" w:sz="0" w:space="0" w:color="auto"/>
                    <w:left w:val="none" w:sz="0" w:space="0" w:color="auto"/>
                    <w:bottom w:val="none" w:sz="0" w:space="0" w:color="auto"/>
                    <w:right w:val="none" w:sz="0" w:space="0" w:color="auto"/>
                  </w:divBdr>
                  <w:divsChild>
                    <w:div w:id="7001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4105135">
      <w:bodyDiv w:val="1"/>
      <w:marLeft w:val="0"/>
      <w:marRight w:val="0"/>
      <w:marTop w:val="0"/>
      <w:marBottom w:val="0"/>
      <w:divBdr>
        <w:top w:val="none" w:sz="0" w:space="0" w:color="auto"/>
        <w:left w:val="none" w:sz="0" w:space="0" w:color="auto"/>
        <w:bottom w:val="none" w:sz="0" w:space="0" w:color="auto"/>
        <w:right w:val="none" w:sz="0" w:space="0" w:color="auto"/>
      </w:divBdr>
      <w:divsChild>
        <w:div w:id="1142186974">
          <w:marLeft w:val="0"/>
          <w:marRight w:val="0"/>
          <w:marTop w:val="0"/>
          <w:marBottom w:val="0"/>
          <w:divBdr>
            <w:top w:val="none" w:sz="0" w:space="0" w:color="auto"/>
            <w:left w:val="none" w:sz="0" w:space="0" w:color="auto"/>
            <w:bottom w:val="none" w:sz="0" w:space="0" w:color="auto"/>
            <w:right w:val="none" w:sz="0" w:space="0" w:color="auto"/>
          </w:divBdr>
          <w:divsChild>
            <w:div w:id="1622999910">
              <w:marLeft w:val="0"/>
              <w:marRight w:val="0"/>
              <w:marTop w:val="0"/>
              <w:marBottom w:val="0"/>
              <w:divBdr>
                <w:top w:val="none" w:sz="0" w:space="0" w:color="auto"/>
                <w:left w:val="none" w:sz="0" w:space="0" w:color="auto"/>
                <w:bottom w:val="none" w:sz="0" w:space="0" w:color="auto"/>
                <w:right w:val="none" w:sz="0" w:space="0" w:color="auto"/>
              </w:divBdr>
              <w:divsChild>
                <w:div w:id="912351978">
                  <w:marLeft w:val="0"/>
                  <w:marRight w:val="0"/>
                  <w:marTop w:val="0"/>
                  <w:marBottom w:val="0"/>
                  <w:divBdr>
                    <w:top w:val="none" w:sz="0" w:space="0" w:color="auto"/>
                    <w:left w:val="none" w:sz="0" w:space="0" w:color="auto"/>
                    <w:bottom w:val="none" w:sz="0" w:space="0" w:color="auto"/>
                    <w:right w:val="none" w:sz="0" w:space="0" w:color="auto"/>
                  </w:divBdr>
                </w:div>
              </w:divsChild>
            </w:div>
            <w:div w:id="1134062485">
              <w:marLeft w:val="0"/>
              <w:marRight w:val="0"/>
              <w:marTop w:val="0"/>
              <w:marBottom w:val="0"/>
              <w:divBdr>
                <w:top w:val="none" w:sz="0" w:space="0" w:color="auto"/>
                <w:left w:val="none" w:sz="0" w:space="0" w:color="auto"/>
                <w:bottom w:val="none" w:sz="0" w:space="0" w:color="auto"/>
                <w:right w:val="none" w:sz="0" w:space="0" w:color="auto"/>
              </w:divBdr>
              <w:divsChild>
                <w:div w:id="192016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352154">
          <w:marLeft w:val="0"/>
          <w:marRight w:val="0"/>
          <w:marTop w:val="0"/>
          <w:marBottom w:val="0"/>
          <w:divBdr>
            <w:top w:val="none" w:sz="0" w:space="0" w:color="auto"/>
            <w:left w:val="none" w:sz="0" w:space="0" w:color="auto"/>
            <w:bottom w:val="none" w:sz="0" w:space="0" w:color="auto"/>
            <w:right w:val="none" w:sz="0" w:space="0" w:color="auto"/>
          </w:divBdr>
          <w:divsChild>
            <w:div w:id="1434664512">
              <w:marLeft w:val="0"/>
              <w:marRight w:val="0"/>
              <w:marTop w:val="0"/>
              <w:marBottom w:val="0"/>
              <w:divBdr>
                <w:top w:val="none" w:sz="0" w:space="0" w:color="auto"/>
                <w:left w:val="none" w:sz="0" w:space="0" w:color="auto"/>
                <w:bottom w:val="none" w:sz="0" w:space="0" w:color="auto"/>
                <w:right w:val="none" w:sz="0" w:space="0" w:color="auto"/>
              </w:divBdr>
            </w:div>
          </w:divsChild>
        </w:div>
        <w:div w:id="286161302">
          <w:marLeft w:val="0"/>
          <w:marRight w:val="0"/>
          <w:marTop w:val="0"/>
          <w:marBottom w:val="0"/>
          <w:divBdr>
            <w:top w:val="none" w:sz="0" w:space="0" w:color="auto"/>
            <w:left w:val="none" w:sz="0" w:space="0" w:color="auto"/>
            <w:bottom w:val="none" w:sz="0" w:space="0" w:color="auto"/>
            <w:right w:val="none" w:sz="0" w:space="0" w:color="auto"/>
          </w:divBdr>
          <w:divsChild>
            <w:div w:id="80002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015786">
      <w:bodyDiv w:val="1"/>
      <w:marLeft w:val="0"/>
      <w:marRight w:val="0"/>
      <w:marTop w:val="0"/>
      <w:marBottom w:val="0"/>
      <w:divBdr>
        <w:top w:val="none" w:sz="0" w:space="0" w:color="auto"/>
        <w:left w:val="none" w:sz="0" w:space="0" w:color="auto"/>
        <w:bottom w:val="none" w:sz="0" w:space="0" w:color="auto"/>
        <w:right w:val="none" w:sz="0" w:space="0" w:color="auto"/>
      </w:divBdr>
      <w:divsChild>
        <w:div w:id="1964850585">
          <w:marLeft w:val="0"/>
          <w:marRight w:val="0"/>
          <w:marTop w:val="0"/>
          <w:marBottom w:val="0"/>
          <w:divBdr>
            <w:top w:val="none" w:sz="0" w:space="0" w:color="auto"/>
            <w:left w:val="none" w:sz="0" w:space="0" w:color="auto"/>
            <w:bottom w:val="none" w:sz="0" w:space="0" w:color="auto"/>
            <w:right w:val="none" w:sz="0" w:space="0" w:color="auto"/>
          </w:divBdr>
          <w:divsChild>
            <w:div w:id="119231920">
              <w:marLeft w:val="0"/>
              <w:marRight w:val="0"/>
              <w:marTop w:val="0"/>
              <w:marBottom w:val="0"/>
              <w:divBdr>
                <w:top w:val="none" w:sz="0" w:space="0" w:color="auto"/>
                <w:left w:val="none" w:sz="0" w:space="0" w:color="auto"/>
                <w:bottom w:val="none" w:sz="0" w:space="0" w:color="auto"/>
                <w:right w:val="none" w:sz="0" w:space="0" w:color="auto"/>
              </w:divBdr>
              <w:divsChild>
                <w:div w:id="1897887546">
                  <w:marLeft w:val="0"/>
                  <w:marRight w:val="0"/>
                  <w:marTop w:val="0"/>
                  <w:marBottom w:val="0"/>
                  <w:divBdr>
                    <w:top w:val="none" w:sz="0" w:space="0" w:color="auto"/>
                    <w:left w:val="none" w:sz="0" w:space="0" w:color="auto"/>
                    <w:bottom w:val="none" w:sz="0" w:space="0" w:color="auto"/>
                    <w:right w:val="none" w:sz="0" w:space="0" w:color="auto"/>
                  </w:divBdr>
                  <w:divsChild>
                    <w:div w:id="141204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401237">
      <w:bodyDiv w:val="1"/>
      <w:marLeft w:val="0"/>
      <w:marRight w:val="0"/>
      <w:marTop w:val="0"/>
      <w:marBottom w:val="0"/>
      <w:divBdr>
        <w:top w:val="none" w:sz="0" w:space="0" w:color="auto"/>
        <w:left w:val="none" w:sz="0" w:space="0" w:color="auto"/>
        <w:bottom w:val="none" w:sz="0" w:space="0" w:color="auto"/>
        <w:right w:val="none" w:sz="0" w:space="0" w:color="auto"/>
      </w:divBdr>
      <w:divsChild>
        <w:div w:id="83691235">
          <w:marLeft w:val="0"/>
          <w:marRight w:val="0"/>
          <w:marTop w:val="0"/>
          <w:marBottom w:val="0"/>
          <w:divBdr>
            <w:top w:val="none" w:sz="0" w:space="0" w:color="auto"/>
            <w:left w:val="none" w:sz="0" w:space="0" w:color="auto"/>
            <w:bottom w:val="none" w:sz="0" w:space="0" w:color="auto"/>
            <w:right w:val="none" w:sz="0" w:space="0" w:color="auto"/>
          </w:divBdr>
          <w:divsChild>
            <w:div w:id="617491215">
              <w:marLeft w:val="0"/>
              <w:marRight w:val="0"/>
              <w:marTop w:val="0"/>
              <w:marBottom w:val="0"/>
              <w:divBdr>
                <w:top w:val="none" w:sz="0" w:space="0" w:color="auto"/>
                <w:left w:val="none" w:sz="0" w:space="0" w:color="auto"/>
                <w:bottom w:val="none" w:sz="0" w:space="0" w:color="auto"/>
                <w:right w:val="none" w:sz="0" w:space="0" w:color="auto"/>
              </w:divBdr>
              <w:divsChild>
                <w:div w:id="1378629053">
                  <w:marLeft w:val="0"/>
                  <w:marRight w:val="0"/>
                  <w:marTop w:val="0"/>
                  <w:marBottom w:val="0"/>
                  <w:divBdr>
                    <w:top w:val="none" w:sz="0" w:space="0" w:color="auto"/>
                    <w:left w:val="none" w:sz="0" w:space="0" w:color="auto"/>
                    <w:bottom w:val="none" w:sz="0" w:space="0" w:color="auto"/>
                    <w:right w:val="none" w:sz="0" w:space="0" w:color="auto"/>
                  </w:divBdr>
                  <w:divsChild>
                    <w:div w:id="691958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8383989">
      <w:bodyDiv w:val="1"/>
      <w:marLeft w:val="0"/>
      <w:marRight w:val="0"/>
      <w:marTop w:val="0"/>
      <w:marBottom w:val="0"/>
      <w:divBdr>
        <w:top w:val="none" w:sz="0" w:space="0" w:color="auto"/>
        <w:left w:val="none" w:sz="0" w:space="0" w:color="auto"/>
        <w:bottom w:val="none" w:sz="0" w:space="0" w:color="auto"/>
        <w:right w:val="none" w:sz="0" w:space="0" w:color="auto"/>
      </w:divBdr>
      <w:divsChild>
        <w:div w:id="619991432">
          <w:marLeft w:val="0"/>
          <w:marRight w:val="0"/>
          <w:marTop w:val="0"/>
          <w:marBottom w:val="0"/>
          <w:divBdr>
            <w:top w:val="none" w:sz="0" w:space="0" w:color="auto"/>
            <w:left w:val="none" w:sz="0" w:space="0" w:color="auto"/>
            <w:bottom w:val="none" w:sz="0" w:space="0" w:color="auto"/>
            <w:right w:val="none" w:sz="0" w:space="0" w:color="auto"/>
          </w:divBdr>
          <w:divsChild>
            <w:div w:id="1326972975">
              <w:marLeft w:val="0"/>
              <w:marRight w:val="0"/>
              <w:marTop w:val="0"/>
              <w:marBottom w:val="0"/>
              <w:divBdr>
                <w:top w:val="none" w:sz="0" w:space="0" w:color="auto"/>
                <w:left w:val="none" w:sz="0" w:space="0" w:color="auto"/>
                <w:bottom w:val="none" w:sz="0" w:space="0" w:color="auto"/>
                <w:right w:val="none" w:sz="0" w:space="0" w:color="auto"/>
              </w:divBdr>
              <w:divsChild>
                <w:div w:id="850410709">
                  <w:marLeft w:val="0"/>
                  <w:marRight w:val="0"/>
                  <w:marTop w:val="0"/>
                  <w:marBottom w:val="0"/>
                  <w:divBdr>
                    <w:top w:val="none" w:sz="0" w:space="0" w:color="auto"/>
                    <w:left w:val="none" w:sz="0" w:space="0" w:color="auto"/>
                    <w:bottom w:val="none" w:sz="0" w:space="0" w:color="auto"/>
                    <w:right w:val="none" w:sz="0" w:space="0" w:color="auto"/>
                  </w:divBdr>
                  <w:divsChild>
                    <w:div w:id="158926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470</Words>
  <Characters>2967</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Parrandier</dc:creator>
  <cp:keywords/>
  <dc:description/>
  <cp:lastModifiedBy>Minh Parrandier</cp:lastModifiedBy>
  <cp:revision>1</cp:revision>
  <dcterms:created xsi:type="dcterms:W3CDTF">2025-01-26T08:22:00Z</dcterms:created>
  <dcterms:modified xsi:type="dcterms:W3CDTF">2025-01-26T08:42:00Z</dcterms:modified>
</cp:coreProperties>
</file>